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9F" w:rsidRDefault="0074789F" w:rsidP="0011629D">
      <w:pPr>
        <w:tabs>
          <w:tab w:val="left" w:pos="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Протокол            № 1</w:t>
      </w:r>
    </w:p>
    <w:p w:rsidR="0074789F" w:rsidRDefault="0074789F" w:rsidP="0011629D">
      <w:pPr>
        <w:tabs>
          <w:tab w:val="left" w:pos="8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 проведения:</w:t>
      </w:r>
    </w:p>
    <w:p w:rsidR="0074789F" w:rsidRDefault="0074789F" w:rsidP="0011629D">
      <w:pPr>
        <w:tabs>
          <w:tab w:val="left" w:pos="840"/>
        </w:tabs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 10 января 2018г.</w:t>
      </w:r>
    </w:p>
    <w:p w:rsidR="0074789F" w:rsidRDefault="0074789F" w:rsidP="0011629D"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Присутствовало   7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</w:p>
    <w:p w:rsidR="0074789F" w:rsidRDefault="0074789F" w:rsidP="0011629D"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 по противодействию коррупции: </w:t>
      </w:r>
      <w:r>
        <w:rPr>
          <w:rFonts w:ascii="Times New Roman" w:hAnsi="Times New Roman" w:cs="Times New Roman"/>
          <w:sz w:val="24"/>
          <w:szCs w:val="24"/>
        </w:rPr>
        <w:t xml:space="preserve">Караваева Л. А. </w:t>
      </w:r>
    </w:p>
    <w:p w:rsidR="0074789F" w:rsidRDefault="0074789F" w:rsidP="0011629D"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: Брагина Н.В.  </w:t>
      </w:r>
    </w:p>
    <w:p w:rsidR="0074789F" w:rsidRDefault="0074789F" w:rsidP="0011629D"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>: Кузнецова Н.А.,  Харина Е.А</w:t>
      </w:r>
    </w:p>
    <w:p w:rsidR="0074789F" w:rsidRDefault="0074789F" w:rsidP="0011629D"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Приглашённые:</w:t>
      </w:r>
    </w:p>
    <w:p w:rsidR="0074789F" w:rsidRDefault="0074789F" w:rsidP="0011629D"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Е.Ю.-педагог-организатор</w:t>
      </w:r>
    </w:p>
    <w:p w:rsidR="0074789F" w:rsidRDefault="0074789F" w:rsidP="0011629D"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Е.А.-главный бухгалтер образовательного учреждения</w:t>
      </w:r>
    </w:p>
    <w:p w:rsidR="0074789F" w:rsidRDefault="0074789F" w:rsidP="0011629D"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Янченко О.А.- директор образовательного учреждения</w:t>
      </w:r>
    </w:p>
    <w:p w:rsidR="0074789F" w:rsidRDefault="0074789F" w:rsidP="0011629D">
      <w:pPr>
        <w:tabs>
          <w:tab w:val="left" w:pos="8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tbl>
      <w:tblPr>
        <w:tblW w:w="9252" w:type="dxa"/>
        <w:tblInd w:w="-72" w:type="dxa"/>
        <w:tblLook w:val="01E0" w:firstRow="1" w:lastRow="1" w:firstColumn="1" w:lastColumn="1" w:noHBand="0" w:noVBand="0"/>
      </w:tblPr>
      <w:tblGrid>
        <w:gridCol w:w="7410"/>
        <w:gridCol w:w="1842"/>
      </w:tblGrid>
      <w:tr w:rsidR="0074789F" w:rsidTr="0074789F">
        <w:tc>
          <w:tcPr>
            <w:tcW w:w="7410" w:type="dxa"/>
            <w:hideMark/>
          </w:tcPr>
          <w:p w:rsidR="0074789F" w:rsidRDefault="0074789F" w:rsidP="0011629D">
            <w:pPr>
              <w:numPr>
                <w:ilvl w:val="0"/>
                <w:numId w:val="12"/>
              </w:numPr>
              <w:tabs>
                <w:tab w:val="left" w:pos="840"/>
              </w:tabs>
              <w:spacing w:after="0" w:line="240" w:lineRule="auto"/>
              <w:ind w:left="72" w:right="72"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Плана работы комиссии по противодействию коррупции образовательной организации</w:t>
            </w:r>
          </w:p>
        </w:tc>
        <w:tc>
          <w:tcPr>
            <w:tcW w:w="1842" w:type="dxa"/>
            <w:hideMark/>
          </w:tcPr>
          <w:p w:rsidR="0074789F" w:rsidRDefault="0074789F" w:rsidP="0011629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Караваева</w:t>
            </w:r>
          </w:p>
        </w:tc>
      </w:tr>
      <w:tr w:rsidR="0074789F" w:rsidTr="0074789F">
        <w:tc>
          <w:tcPr>
            <w:tcW w:w="7410" w:type="dxa"/>
            <w:hideMark/>
          </w:tcPr>
          <w:p w:rsidR="0074789F" w:rsidRDefault="0074789F" w:rsidP="0011629D">
            <w:pPr>
              <w:numPr>
                <w:ilvl w:val="0"/>
                <w:numId w:val="12"/>
              </w:numPr>
              <w:tabs>
                <w:tab w:val="left" w:pos="840"/>
              </w:tabs>
              <w:spacing w:after="0" w:line="240" w:lineRule="auto"/>
              <w:ind w:left="0" w:right="176" w:firstLine="4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Плана работы образовательного учреждения по противодействию коррупции                                     на 2017-2018 годы (1 полугодие)</w:t>
            </w:r>
          </w:p>
        </w:tc>
        <w:tc>
          <w:tcPr>
            <w:tcW w:w="1842" w:type="dxa"/>
            <w:hideMark/>
          </w:tcPr>
          <w:p w:rsidR="0074789F" w:rsidRDefault="0074789F" w:rsidP="0011629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Попова</w:t>
            </w:r>
          </w:p>
        </w:tc>
      </w:tr>
      <w:tr w:rsidR="0074789F" w:rsidTr="0074789F">
        <w:tc>
          <w:tcPr>
            <w:tcW w:w="7410" w:type="dxa"/>
            <w:hideMark/>
          </w:tcPr>
          <w:p w:rsidR="0074789F" w:rsidRDefault="0074789F" w:rsidP="0011629D">
            <w:pPr>
              <w:tabs>
                <w:tab w:val="left" w:pos="840"/>
              </w:tabs>
              <w:ind w:right="-108"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О плане работы образовательного учреждения  по противодействию коррупции на 2018-2019годы </w:t>
            </w:r>
          </w:p>
        </w:tc>
        <w:tc>
          <w:tcPr>
            <w:tcW w:w="1842" w:type="dxa"/>
            <w:hideMark/>
          </w:tcPr>
          <w:p w:rsidR="0074789F" w:rsidRDefault="0074789F" w:rsidP="0011629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Попова</w:t>
            </w:r>
          </w:p>
        </w:tc>
      </w:tr>
      <w:tr w:rsidR="0074789F" w:rsidTr="0074789F">
        <w:tc>
          <w:tcPr>
            <w:tcW w:w="7410" w:type="dxa"/>
            <w:hideMark/>
          </w:tcPr>
          <w:p w:rsidR="0074789F" w:rsidRDefault="0074789F" w:rsidP="0011629D">
            <w:pPr>
              <w:tabs>
                <w:tab w:val="left" w:pos="840"/>
              </w:tabs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О плане работы комиссии по противодействию коррупции образовательного учреждения  на 2018 год</w:t>
            </w:r>
          </w:p>
        </w:tc>
        <w:tc>
          <w:tcPr>
            <w:tcW w:w="1842" w:type="dxa"/>
            <w:hideMark/>
          </w:tcPr>
          <w:p w:rsidR="0074789F" w:rsidRDefault="0074789F" w:rsidP="0011629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Караваева</w:t>
            </w:r>
          </w:p>
        </w:tc>
      </w:tr>
      <w:tr w:rsidR="0074789F" w:rsidTr="0074789F">
        <w:tc>
          <w:tcPr>
            <w:tcW w:w="7410" w:type="dxa"/>
            <w:hideMark/>
          </w:tcPr>
          <w:p w:rsidR="0074789F" w:rsidRDefault="0074789F" w:rsidP="0011629D">
            <w:pPr>
              <w:tabs>
                <w:tab w:val="left" w:pos="840"/>
              </w:tabs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 результатах финансово-хозяйственной деятельности образовательного учреждения по итогам финансового года (2017) </w:t>
            </w:r>
          </w:p>
        </w:tc>
        <w:tc>
          <w:tcPr>
            <w:tcW w:w="1842" w:type="dxa"/>
            <w:hideMark/>
          </w:tcPr>
          <w:p w:rsidR="0074789F" w:rsidRDefault="0074789F" w:rsidP="0011629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Павлова</w:t>
            </w:r>
          </w:p>
        </w:tc>
      </w:tr>
      <w:tr w:rsidR="0074789F" w:rsidTr="0074789F">
        <w:tc>
          <w:tcPr>
            <w:tcW w:w="7410" w:type="dxa"/>
            <w:hideMark/>
          </w:tcPr>
          <w:p w:rsidR="0074789F" w:rsidRDefault="0074789F" w:rsidP="0011629D">
            <w:pPr>
              <w:tabs>
                <w:tab w:val="left" w:pos="840"/>
              </w:tabs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 результатах проведения плановых и внеплановых инвентаризационных проверок по итогам 2017г</w:t>
            </w:r>
          </w:p>
        </w:tc>
        <w:tc>
          <w:tcPr>
            <w:tcW w:w="1842" w:type="dxa"/>
            <w:hideMark/>
          </w:tcPr>
          <w:p w:rsidR="0074789F" w:rsidRDefault="0074789F" w:rsidP="0011629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Павлова</w:t>
            </w:r>
          </w:p>
        </w:tc>
      </w:tr>
      <w:tr w:rsidR="0074789F" w:rsidTr="0074789F">
        <w:tc>
          <w:tcPr>
            <w:tcW w:w="7410" w:type="dxa"/>
            <w:hideMark/>
          </w:tcPr>
          <w:p w:rsidR="0074789F" w:rsidRDefault="0074789F" w:rsidP="0011629D">
            <w:pPr>
              <w:tabs>
                <w:tab w:val="left" w:pos="840"/>
              </w:tabs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         О вакансии рабочих мест и ставках штатного расписания</w:t>
            </w:r>
          </w:p>
        </w:tc>
        <w:tc>
          <w:tcPr>
            <w:tcW w:w="1842" w:type="dxa"/>
            <w:hideMark/>
          </w:tcPr>
          <w:p w:rsidR="0074789F" w:rsidRDefault="0074789F" w:rsidP="0011629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Янченко</w:t>
            </w:r>
          </w:p>
        </w:tc>
      </w:tr>
    </w:tbl>
    <w:p w:rsidR="0074789F" w:rsidRDefault="0074789F" w:rsidP="0011629D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комиссии проводила председатель комиссии Л.А. Караваева</w:t>
      </w:r>
    </w:p>
    <w:p w:rsidR="0074789F" w:rsidRDefault="0074789F" w:rsidP="0011629D">
      <w:pPr>
        <w:tabs>
          <w:tab w:val="left" w:pos="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 первому</w:t>
      </w:r>
      <w:r>
        <w:rPr>
          <w:rFonts w:ascii="Times New Roman" w:hAnsi="Times New Roman" w:cs="Times New Roman"/>
          <w:sz w:val="24"/>
          <w:szCs w:val="24"/>
        </w:rPr>
        <w:t xml:space="preserve"> вопросу повестки дня озвучена информация  об итогах работы комиссии в 2017 году: количестве проведенных заседаний и рассмотренных вопросах. Подведены итоги работы комиссии,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утвержденного плана работы на 2017 год. </w:t>
      </w:r>
    </w:p>
    <w:p w:rsidR="0074789F" w:rsidRDefault="0074789F" w:rsidP="0011629D">
      <w:pPr>
        <w:shd w:val="clear" w:color="auto" w:fill="FFFFFF"/>
        <w:tabs>
          <w:tab w:val="left" w:pos="840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Комиссия работала, согласна  имеющегося плана работы. Все мероприятия плана 2017 года выполнены.</w:t>
      </w:r>
    </w:p>
    <w:p w:rsidR="0074789F" w:rsidRDefault="0074789F" w:rsidP="0011629D">
      <w:pPr>
        <w:shd w:val="clear" w:color="auto" w:fill="FFFFFF"/>
        <w:tabs>
          <w:tab w:val="left" w:pos="840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Проведено 4 заседаний комиссии (протоколы в наличии) </w:t>
      </w:r>
    </w:p>
    <w:p w:rsidR="0074789F" w:rsidRDefault="0074789F" w:rsidP="0011629D">
      <w:pPr>
        <w:tabs>
          <w:tab w:val="left" w:pos="8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4789F" w:rsidRDefault="0074789F" w:rsidP="0011629D">
      <w:pPr>
        <w:tabs>
          <w:tab w:val="left" w:pos="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плана по противодействию коррупции нарушения не выявлены.</w:t>
      </w:r>
    </w:p>
    <w:p w:rsidR="0074789F" w:rsidRDefault="0074789F" w:rsidP="0011629D">
      <w:pPr>
        <w:tabs>
          <w:tab w:val="left" w:pos="8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 второму вопросу</w:t>
      </w:r>
      <w:r>
        <w:rPr>
          <w:rFonts w:ascii="Times New Roman" w:hAnsi="Times New Roman" w:cs="Times New Roman"/>
          <w:sz w:val="24"/>
          <w:szCs w:val="24"/>
        </w:rPr>
        <w:t xml:space="preserve"> заслушали педагога организатора ОУ Попову Е.Ю.</w:t>
      </w:r>
    </w:p>
    <w:p w:rsidR="0074789F" w:rsidRDefault="0074789F" w:rsidP="0011629D">
      <w:pPr>
        <w:tabs>
          <w:tab w:val="left" w:pos="8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Екатерина Юрьевна сообщила, что всего проведено 38 мероприятий. </w:t>
      </w:r>
    </w:p>
    <w:p w:rsidR="0074789F" w:rsidRDefault="0074789F" w:rsidP="0011629D">
      <w:pPr>
        <w:tabs>
          <w:tab w:val="left" w:pos="8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37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по Плану </w:t>
      </w:r>
      <w:r>
        <w:rPr>
          <w:rFonts w:ascii="Times New Roman" w:hAnsi="Times New Roman" w:cs="Times New Roman"/>
          <w:i/>
          <w:sz w:val="24"/>
          <w:szCs w:val="24"/>
        </w:rPr>
        <w:t xml:space="preserve">2017 года. </w:t>
      </w:r>
      <w:r>
        <w:rPr>
          <w:rFonts w:ascii="Times New Roman" w:hAnsi="Times New Roman" w:cs="Times New Roman"/>
          <w:sz w:val="24"/>
          <w:szCs w:val="24"/>
        </w:rPr>
        <w:t xml:space="preserve"> Из них: выполнено в полном объёме в установленные сроки –</w:t>
      </w:r>
      <w:r>
        <w:rPr>
          <w:rFonts w:ascii="Times New Roman" w:hAnsi="Times New Roman" w:cs="Times New Roman"/>
          <w:i/>
          <w:sz w:val="24"/>
          <w:szCs w:val="24"/>
        </w:rPr>
        <w:t xml:space="preserve">37 </w:t>
      </w:r>
      <w:r>
        <w:rPr>
          <w:rFonts w:ascii="Times New Roman" w:hAnsi="Times New Roman" w:cs="Times New Roman"/>
          <w:sz w:val="24"/>
          <w:szCs w:val="24"/>
        </w:rPr>
        <w:t xml:space="preserve">мероприятий. </w:t>
      </w:r>
    </w:p>
    <w:p w:rsidR="0074789F" w:rsidRDefault="0074789F" w:rsidP="0011629D">
      <w:pPr>
        <w:tabs>
          <w:tab w:val="left" w:pos="8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 мероприятие проведено вне плана по запросу Министерство общего и профессионального образования Свердловской области. Составлен отчет в курирующий отдел  о ходе мероприятий. Отчёт заслушан членами антикоррупционной комиссии </w:t>
      </w:r>
    </w:p>
    <w:p w:rsidR="0074789F" w:rsidRDefault="0074789F" w:rsidP="0011629D">
      <w:pPr>
        <w:tabs>
          <w:tab w:val="left" w:pos="8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 третьему </w:t>
      </w:r>
      <w:r>
        <w:rPr>
          <w:rFonts w:ascii="Times New Roman" w:hAnsi="Times New Roman" w:cs="Times New Roman"/>
          <w:sz w:val="24"/>
          <w:szCs w:val="24"/>
        </w:rPr>
        <w:t>вопросу повестки дня заслушали Попову Е.Ю. педагога-организатора образовательного учреждения. Попова Е.Ю. довела до сведения «План мероприятий по противодействию коррупции в  ГКОУ СО «Красноуфимская школа» на 2018 -2019 годы».</w:t>
      </w:r>
    </w:p>
    <w:p w:rsidR="0074789F" w:rsidRDefault="0074789F" w:rsidP="0011629D">
      <w:pPr>
        <w:tabs>
          <w:tab w:val="left" w:pos="8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 четвертому</w:t>
      </w:r>
      <w:r>
        <w:rPr>
          <w:rFonts w:ascii="Times New Roman" w:hAnsi="Times New Roman" w:cs="Times New Roman"/>
          <w:sz w:val="24"/>
          <w:szCs w:val="24"/>
        </w:rPr>
        <w:t xml:space="preserve"> вопросу заслушали председателя антикоррупционной комиссии Л.А. Караваеву «О плане работы комиссии по противодействию коррупции образовательного учреждения  на 2018 год».</w:t>
      </w:r>
    </w:p>
    <w:p w:rsidR="0074789F" w:rsidRDefault="0074789F" w:rsidP="0011629D">
      <w:pPr>
        <w:tabs>
          <w:tab w:val="left" w:pos="8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 пятому вопросу</w:t>
      </w:r>
      <w:r>
        <w:rPr>
          <w:rFonts w:ascii="Times New Roman" w:hAnsi="Times New Roman" w:cs="Times New Roman"/>
          <w:sz w:val="24"/>
          <w:szCs w:val="24"/>
        </w:rPr>
        <w:t xml:space="preserve"> заслушали главного бухгалтера ОУ Павлову Е.А. «О результатах финансово-хозяйственной деятельности образовательного учреждения по итогам финансового года (2017)</w:t>
      </w:r>
    </w:p>
    <w:p w:rsidR="0074789F" w:rsidRDefault="0074789F" w:rsidP="0011629D">
      <w:pPr>
        <w:tabs>
          <w:tab w:val="left" w:pos="8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Лимиты бюджетных обязательств израсходованы на 99,78%. В 2017г были заключены 3 гос. контракта с единственным поставщиком на поставку электроэнергии, тепловой энергии, холодного водоснабжения. Все контракты исполнены. Также был проведён аукцион и запрос котировок на продукты питания. Кредиторская и дебиторская задолженность по сравнению с 2016г. уменьшилась.</w:t>
      </w:r>
    </w:p>
    <w:p w:rsidR="0074789F" w:rsidRDefault="0074789F" w:rsidP="0011629D">
      <w:pPr>
        <w:tabs>
          <w:tab w:val="left" w:pos="8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 шестому вопросу</w:t>
      </w:r>
      <w:r>
        <w:rPr>
          <w:rFonts w:ascii="Times New Roman" w:hAnsi="Times New Roman" w:cs="Times New Roman"/>
          <w:sz w:val="24"/>
          <w:szCs w:val="24"/>
        </w:rPr>
        <w:t xml:space="preserve"> заслушали главного бухгалтера ОУ Павлову А.А. «О результатах проведения плановых и внеплановых инвентаризационных проверок по итогам 2017г»</w:t>
      </w:r>
    </w:p>
    <w:p w:rsidR="0074789F" w:rsidRDefault="0074789F" w:rsidP="0011629D">
      <w:pPr>
        <w:tabs>
          <w:tab w:val="left" w:pos="8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Плановая инвентаризация проводилась перед составлением годовой бухгалтерской отчётности по приказу руководителя №130/1-од от 25.10.2017г. По результатам инвентаризации расхождений не обнаружено.</w:t>
      </w:r>
    </w:p>
    <w:p w:rsidR="0074789F" w:rsidRDefault="0074789F" w:rsidP="0011629D">
      <w:pPr>
        <w:tabs>
          <w:tab w:val="left" w:pos="8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Внеплановых  инвентаризационных проверок в 2017г. не проводилось.</w:t>
      </w:r>
    </w:p>
    <w:p w:rsidR="0074789F" w:rsidRDefault="0074789F" w:rsidP="0011629D">
      <w:pPr>
        <w:tabs>
          <w:tab w:val="left" w:pos="8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 седьмому вопросу</w:t>
      </w:r>
      <w:r>
        <w:rPr>
          <w:rFonts w:ascii="Times New Roman" w:hAnsi="Times New Roman" w:cs="Times New Roman"/>
          <w:sz w:val="24"/>
          <w:szCs w:val="24"/>
        </w:rPr>
        <w:t xml:space="preserve"> заслушали директора ОУ Янченко О.А. «О вакансии рабочих мест и ставках штатного расписания»</w:t>
      </w:r>
    </w:p>
    <w:p w:rsidR="0074789F" w:rsidRDefault="0074789F" w:rsidP="0011629D">
      <w:pPr>
        <w:tabs>
          <w:tab w:val="left" w:pos="8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штатного расписания на 2018г. согласовывается с курирующим отделом Министерства образования, планово-финансовом отделе и государственных закупок. В штатное расписание включаются должности работников строго в соответствии с приказом Министерства образования от 31.12.2014 №334-д.</w:t>
      </w:r>
    </w:p>
    <w:p w:rsidR="0074789F" w:rsidRDefault="0074789F" w:rsidP="0011629D">
      <w:pPr>
        <w:tabs>
          <w:tab w:val="left" w:pos="8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штатное расписание включаются педагогические работники, средняя заработная плата которых устанавливается  в тарификации и зависит от педагогической нагрузки.</w:t>
      </w:r>
    </w:p>
    <w:p w:rsidR="0074789F" w:rsidRDefault="0074789F" w:rsidP="0011629D">
      <w:pPr>
        <w:tabs>
          <w:tab w:val="left" w:pos="8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Внутренние и внешние совместители отражаются в штатном расписании количеством ставок и месячным фондом оплаты труда. </w:t>
      </w:r>
    </w:p>
    <w:p w:rsidR="0074789F" w:rsidRDefault="0074789F" w:rsidP="0011629D">
      <w:pPr>
        <w:tabs>
          <w:tab w:val="left" w:pos="8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штатное расписание  включаются все элементы заработной платы работника, кроме стимулирующих выплат, которые устанавливаются по итогам работы, в соответствии с положением об оплате труда работников государственных организаций, доработанным в соответствии с подпунктом 1 пункта 6 приказа №514-Д.</w:t>
      </w:r>
    </w:p>
    <w:p w:rsidR="0074789F" w:rsidRDefault="0074789F" w:rsidP="0011629D">
      <w:pPr>
        <w:tabs>
          <w:tab w:val="left" w:pos="8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Штатное расписание формируется в пределах фонда оплаты труда, предусмотренного планом финансово-хозяйственной деятельности учреждения за счёт всех источников финансирования.</w:t>
      </w:r>
    </w:p>
    <w:p w:rsidR="0074789F" w:rsidRDefault="0074789F" w:rsidP="0011629D">
      <w:pPr>
        <w:tabs>
          <w:tab w:val="left" w:pos="8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проекта штатного расписания пройдёт не позднее 02.02.2018г.</w:t>
      </w:r>
    </w:p>
    <w:p w:rsidR="0074789F" w:rsidRDefault="0074789F" w:rsidP="0011629D">
      <w:pPr>
        <w:tabs>
          <w:tab w:val="left" w:pos="8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10.01.2018г. вакансии составляют: учитель-логопед (1,5 ставки), педагог-психолог (1 ставка).</w:t>
      </w:r>
    </w:p>
    <w:p w:rsidR="0074789F" w:rsidRDefault="0074789F" w:rsidP="0011629D">
      <w:pPr>
        <w:tabs>
          <w:tab w:val="left" w:pos="840"/>
          <w:tab w:val="left" w:pos="6151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Решение: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74789F" w:rsidRDefault="0074789F" w:rsidP="0011629D">
      <w:pPr>
        <w:pStyle w:val="aa"/>
        <w:numPr>
          <w:ilvl w:val="0"/>
          <w:numId w:val="2"/>
        </w:numPr>
        <w:tabs>
          <w:tab w:val="left" w:pos="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работу антикоррупционной комиссии удовлетворительной</w:t>
      </w:r>
    </w:p>
    <w:p w:rsidR="0074789F" w:rsidRDefault="0074789F" w:rsidP="0011629D">
      <w:pPr>
        <w:pStyle w:val="aa"/>
        <w:numPr>
          <w:ilvl w:val="0"/>
          <w:numId w:val="2"/>
        </w:numPr>
        <w:tabs>
          <w:tab w:val="left" w:pos="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работу образовательного учреждения по антикоррупционной деятельности удовлетворительной.</w:t>
      </w:r>
    </w:p>
    <w:p w:rsidR="0074789F" w:rsidRDefault="0074789F" w:rsidP="0011629D">
      <w:pPr>
        <w:pStyle w:val="aa"/>
        <w:numPr>
          <w:ilvl w:val="0"/>
          <w:numId w:val="2"/>
        </w:numPr>
        <w:tabs>
          <w:tab w:val="left" w:pos="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к утверждению  «План мероприятий по противодействию коррупции в  ГКОУ СО «Красноуфимская школа» на 2018 -2019 годы».</w:t>
      </w:r>
    </w:p>
    <w:p w:rsidR="0074789F" w:rsidRDefault="0074789F" w:rsidP="0011629D">
      <w:pPr>
        <w:pStyle w:val="aa"/>
        <w:numPr>
          <w:ilvl w:val="0"/>
          <w:numId w:val="2"/>
        </w:numPr>
        <w:tabs>
          <w:tab w:val="left" w:pos="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Утвердить план работы комиссии по противодействию коррупции образовательного учреждения  на 2018 год.</w:t>
      </w:r>
    </w:p>
    <w:p w:rsidR="0074789F" w:rsidRDefault="0074789F" w:rsidP="0011629D">
      <w:pPr>
        <w:pStyle w:val="aa"/>
        <w:numPr>
          <w:ilvl w:val="0"/>
          <w:numId w:val="2"/>
        </w:numPr>
        <w:tabs>
          <w:tab w:val="left" w:pos="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финансово хозяйственной деятельности ОУ на 2017г разместить на сайте ОУ.</w:t>
      </w:r>
    </w:p>
    <w:p w:rsidR="0074789F" w:rsidRDefault="0074789F" w:rsidP="0011629D">
      <w:pPr>
        <w:pStyle w:val="aa"/>
        <w:numPr>
          <w:ilvl w:val="0"/>
          <w:numId w:val="2"/>
        </w:numPr>
        <w:tabs>
          <w:tab w:val="left" w:pos="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2018г провести внеплановую инвентаризационную проверку основных средств.</w:t>
      </w:r>
    </w:p>
    <w:p w:rsidR="0074789F" w:rsidRDefault="0074789F" w:rsidP="0011629D">
      <w:pPr>
        <w:pStyle w:val="aa"/>
        <w:numPr>
          <w:ilvl w:val="0"/>
          <w:numId w:val="2"/>
        </w:numPr>
        <w:tabs>
          <w:tab w:val="left" w:pos="8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 наличие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вакансий на сайте ОУ.</w:t>
      </w:r>
    </w:p>
    <w:p w:rsidR="0074789F" w:rsidRDefault="0074789F" w:rsidP="0011629D">
      <w:pPr>
        <w:pStyle w:val="aa"/>
        <w:shd w:val="clear" w:color="auto" w:fill="FFFFFF"/>
        <w:tabs>
          <w:tab w:val="left" w:pos="840"/>
        </w:tabs>
        <w:spacing w:before="180" w:after="180" w:line="240" w:lineRule="auto"/>
        <w:ind w:left="50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789F" w:rsidRDefault="0074789F" w:rsidP="0011629D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Л.А. Караваева</w:t>
      </w:r>
    </w:p>
    <w:p w:rsidR="0074789F" w:rsidRDefault="0074789F" w:rsidP="0011629D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Н.В. Брагина</w:t>
      </w:r>
    </w:p>
    <w:p w:rsidR="0074789F" w:rsidRDefault="0074789F" w:rsidP="0011629D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Е.А. Харина</w:t>
      </w:r>
    </w:p>
    <w:p w:rsidR="0074789F" w:rsidRDefault="0074789F" w:rsidP="0011629D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Н.А. Кузнецова</w:t>
      </w:r>
    </w:p>
    <w:p w:rsidR="0074789F" w:rsidRDefault="0074789F" w:rsidP="0011629D"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Приглашённые: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Е.Ю. Попова - педагог-организатор</w:t>
      </w:r>
    </w:p>
    <w:p w:rsidR="0074789F" w:rsidRDefault="0074789F" w:rsidP="0011629D"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Е.А. Павлова - главный бухгалтер ОУ</w:t>
      </w:r>
    </w:p>
    <w:p w:rsidR="0074789F" w:rsidRDefault="0074789F" w:rsidP="0011629D"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О.А. Янченко - директор ОУ</w:t>
      </w:r>
    </w:p>
    <w:p w:rsidR="0074789F" w:rsidRDefault="0074789F" w:rsidP="0011629D">
      <w:pPr>
        <w:tabs>
          <w:tab w:val="left" w:pos="840"/>
        </w:tabs>
      </w:pPr>
      <w:r>
        <w:tab/>
      </w:r>
      <w:r>
        <w:tab/>
      </w:r>
      <w:r>
        <w:tab/>
      </w:r>
      <w:r>
        <w:tab/>
      </w:r>
      <w:r>
        <w:tab/>
      </w:r>
    </w:p>
    <w:bookmarkEnd w:id="0"/>
    <w:p w:rsidR="00013BF5" w:rsidRPr="0074789F" w:rsidRDefault="00013BF5" w:rsidP="0011629D">
      <w:pPr>
        <w:tabs>
          <w:tab w:val="left" w:pos="840"/>
        </w:tabs>
      </w:pPr>
    </w:p>
    <w:sectPr w:rsidR="00013BF5" w:rsidRPr="0074789F" w:rsidSect="00261C5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05C8"/>
    <w:multiLevelType w:val="hybridMultilevel"/>
    <w:tmpl w:val="5168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5860"/>
    <w:multiLevelType w:val="hybridMultilevel"/>
    <w:tmpl w:val="EEA844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51F8"/>
    <w:multiLevelType w:val="hybridMultilevel"/>
    <w:tmpl w:val="5168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7491A"/>
    <w:multiLevelType w:val="hybridMultilevel"/>
    <w:tmpl w:val="7A801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33BE7"/>
    <w:multiLevelType w:val="hybridMultilevel"/>
    <w:tmpl w:val="4DA4F086"/>
    <w:lvl w:ilvl="0" w:tplc="F370B7A8">
      <w:start w:val="1"/>
      <w:numFmt w:val="decimal"/>
      <w:lvlText w:val="%1."/>
      <w:lvlJc w:val="left"/>
      <w:pPr>
        <w:ind w:left="502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3C2A8B"/>
    <w:multiLevelType w:val="hybridMultilevel"/>
    <w:tmpl w:val="30801326"/>
    <w:lvl w:ilvl="0" w:tplc="3AA89712">
      <w:start w:val="1"/>
      <w:numFmt w:val="decimal"/>
      <w:lvlText w:val="%1."/>
      <w:lvlJc w:val="left"/>
      <w:pPr>
        <w:ind w:left="797" w:hanging="360"/>
      </w:pPr>
    </w:lvl>
    <w:lvl w:ilvl="1" w:tplc="04190019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>
      <w:start w:val="1"/>
      <w:numFmt w:val="decimal"/>
      <w:lvlText w:val="%4."/>
      <w:lvlJc w:val="left"/>
      <w:pPr>
        <w:ind w:left="2957" w:hanging="360"/>
      </w:pPr>
    </w:lvl>
    <w:lvl w:ilvl="4" w:tplc="04190019">
      <w:start w:val="1"/>
      <w:numFmt w:val="lowerLetter"/>
      <w:lvlText w:val="%5."/>
      <w:lvlJc w:val="left"/>
      <w:pPr>
        <w:ind w:left="3677" w:hanging="360"/>
      </w:pPr>
    </w:lvl>
    <w:lvl w:ilvl="5" w:tplc="0419001B">
      <w:start w:val="1"/>
      <w:numFmt w:val="lowerRoman"/>
      <w:lvlText w:val="%6."/>
      <w:lvlJc w:val="right"/>
      <w:pPr>
        <w:ind w:left="4397" w:hanging="180"/>
      </w:pPr>
    </w:lvl>
    <w:lvl w:ilvl="6" w:tplc="0419000F">
      <w:start w:val="1"/>
      <w:numFmt w:val="decimal"/>
      <w:lvlText w:val="%7."/>
      <w:lvlJc w:val="left"/>
      <w:pPr>
        <w:ind w:left="5117" w:hanging="360"/>
      </w:pPr>
    </w:lvl>
    <w:lvl w:ilvl="7" w:tplc="04190019">
      <w:start w:val="1"/>
      <w:numFmt w:val="lowerLetter"/>
      <w:lvlText w:val="%8."/>
      <w:lvlJc w:val="left"/>
      <w:pPr>
        <w:ind w:left="5837" w:hanging="360"/>
      </w:pPr>
    </w:lvl>
    <w:lvl w:ilvl="8" w:tplc="0419001B">
      <w:start w:val="1"/>
      <w:numFmt w:val="lowerRoman"/>
      <w:lvlText w:val="%9."/>
      <w:lvlJc w:val="right"/>
      <w:pPr>
        <w:ind w:left="6557" w:hanging="180"/>
      </w:pPr>
    </w:lvl>
  </w:abstractNum>
  <w:abstractNum w:abstractNumId="6">
    <w:nsid w:val="46864283"/>
    <w:multiLevelType w:val="hybridMultilevel"/>
    <w:tmpl w:val="5168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34F43"/>
    <w:multiLevelType w:val="hybridMultilevel"/>
    <w:tmpl w:val="5168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67A9F"/>
    <w:multiLevelType w:val="hybridMultilevel"/>
    <w:tmpl w:val="FF2E5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C36E93"/>
    <w:multiLevelType w:val="hybridMultilevel"/>
    <w:tmpl w:val="5168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E53AA"/>
    <w:multiLevelType w:val="hybridMultilevel"/>
    <w:tmpl w:val="5168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D7"/>
    <w:rsid w:val="00013BF5"/>
    <w:rsid w:val="0011629D"/>
    <w:rsid w:val="00261C5E"/>
    <w:rsid w:val="002D2E6B"/>
    <w:rsid w:val="00392894"/>
    <w:rsid w:val="004117E5"/>
    <w:rsid w:val="00455168"/>
    <w:rsid w:val="005714F3"/>
    <w:rsid w:val="006561D7"/>
    <w:rsid w:val="006D5890"/>
    <w:rsid w:val="007064C0"/>
    <w:rsid w:val="0074789F"/>
    <w:rsid w:val="0078052B"/>
    <w:rsid w:val="007A5077"/>
    <w:rsid w:val="007F7972"/>
    <w:rsid w:val="00912F34"/>
    <w:rsid w:val="0092717D"/>
    <w:rsid w:val="009A4D96"/>
    <w:rsid w:val="009E12B5"/>
    <w:rsid w:val="00AC1241"/>
    <w:rsid w:val="00C44C20"/>
    <w:rsid w:val="00DF0EBD"/>
    <w:rsid w:val="00E85F53"/>
    <w:rsid w:val="00F7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C0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AC124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C124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24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124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124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124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124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124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124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24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C124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124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124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C124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C124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C124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C124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124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C124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C124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C124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C124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C1241"/>
    <w:rPr>
      <w:b/>
      <w:bCs/>
    </w:rPr>
  </w:style>
  <w:style w:type="character" w:styleId="a8">
    <w:name w:val="Emphasis"/>
    <w:uiPriority w:val="20"/>
    <w:qFormat/>
    <w:rsid w:val="00AC124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C1241"/>
    <w:pPr>
      <w:spacing w:after="0" w:line="240" w:lineRule="auto"/>
    </w:pPr>
  </w:style>
  <w:style w:type="paragraph" w:styleId="aa">
    <w:name w:val="List Paragraph"/>
    <w:basedOn w:val="a"/>
    <w:qFormat/>
    <w:rsid w:val="00AC12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124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C124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C124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C1241"/>
    <w:rPr>
      <w:i/>
      <w:iCs/>
    </w:rPr>
  </w:style>
  <w:style w:type="character" w:styleId="ad">
    <w:name w:val="Subtle Emphasis"/>
    <w:uiPriority w:val="19"/>
    <w:qFormat/>
    <w:rsid w:val="00AC1241"/>
    <w:rPr>
      <w:i/>
      <w:iCs/>
    </w:rPr>
  </w:style>
  <w:style w:type="character" w:styleId="ae">
    <w:name w:val="Intense Emphasis"/>
    <w:uiPriority w:val="21"/>
    <w:qFormat/>
    <w:rsid w:val="00AC124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C1241"/>
    <w:rPr>
      <w:smallCaps/>
    </w:rPr>
  </w:style>
  <w:style w:type="character" w:styleId="af0">
    <w:name w:val="Intense Reference"/>
    <w:uiPriority w:val="32"/>
    <w:qFormat/>
    <w:rsid w:val="00AC1241"/>
    <w:rPr>
      <w:b/>
      <w:bCs/>
      <w:smallCaps/>
    </w:rPr>
  </w:style>
  <w:style w:type="character" w:styleId="af1">
    <w:name w:val="Book Title"/>
    <w:basedOn w:val="a0"/>
    <w:uiPriority w:val="33"/>
    <w:qFormat/>
    <w:rsid w:val="00AC124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C1241"/>
    <w:pPr>
      <w:outlineLvl w:val="9"/>
    </w:pPr>
    <w:rPr>
      <w:lang w:bidi="en-US"/>
    </w:rPr>
  </w:style>
  <w:style w:type="paragraph" w:customStyle="1" w:styleId="af3">
    <w:name w:val="Знак"/>
    <w:basedOn w:val="a"/>
    <w:rsid w:val="00013B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6D5890"/>
  </w:style>
  <w:style w:type="character" w:styleId="af4">
    <w:name w:val="Hyperlink"/>
    <w:basedOn w:val="a0"/>
    <w:uiPriority w:val="99"/>
    <w:semiHidden/>
    <w:unhideWhenUsed/>
    <w:rsid w:val="006D5890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57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C0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AC124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C124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24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124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124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124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124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124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124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24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C124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124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124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C124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C124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C124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C124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124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C124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C124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C124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C124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C1241"/>
    <w:rPr>
      <w:b/>
      <w:bCs/>
    </w:rPr>
  </w:style>
  <w:style w:type="character" w:styleId="a8">
    <w:name w:val="Emphasis"/>
    <w:uiPriority w:val="20"/>
    <w:qFormat/>
    <w:rsid w:val="00AC124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C1241"/>
    <w:pPr>
      <w:spacing w:after="0" w:line="240" w:lineRule="auto"/>
    </w:pPr>
  </w:style>
  <w:style w:type="paragraph" w:styleId="aa">
    <w:name w:val="List Paragraph"/>
    <w:basedOn w:val="a"/>
    <w:qFormat/>
    <w:rsid w:val="00AC12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124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C124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C124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C1241"/>
    <w:rPr>
      <w:i/>
      <w:iCs/>
    </w:rPr>
  </w:style>
  <w:style w:type="character" w:styleId="ad">
    <w:name w:val="Subtle Emphasis"/>
    <w:uiPriority w:val="19"/>
    <w:qFormat/>
    <w:rsid w:val="00AC1241"/>
    <w:rPr>
      <w:i/>
      <w:iCs/>
    </w:rPr>
  </w:style>
  <w:style w:type="character" w:styleId="ae">
    <w:name w:val="Intense Emphasis"/>
    <w:uiPriority w:val="21"/>
    <w:qFormat/>
    <w:rsid w:val="00AC124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C1241"/>
    <w:rPr>
      <w:smallCaps/>
    </w:rPr>
  </w:style>
  <w:style w:type="character" w:styleId="af0">
    <w:name w:val="Intense Reference"/>
    <w:uiPriority w:val="32"/>
    <w:qFormat/>
    <w:rsid w:val="00AC1241"/>
    <w:rPr>
      <w:b/>
      <w:bCs/>
      <w:smallCaps/>
    </w:rPr>
  </w:style>
  <w:style w:type="character" w:styleId="af1">
    <w:name w:val="Book Title"/>
    <w:basedOn w:val="a0"/>
    <w:uiPriority w:val="33"/>
    <w:qFormat/>
    <w:rsid w:val="00AC124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C1241"/>
    <w:pPr>
      <w:outlineLvl w:val="9"/>
    </w:pPr>
    <w:rPr>
      <w:lang w:bidi="en-US"/>
    </w:rPr>
  </w:style>
  <w:style w:type="paragraph" w:customStyle="1" w:styleId="af3">
    <w:name w:val="Знак"/>
    <w:basedOn w:val="a"/>
    <w:rsid w:val="00013B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6D5890"/>
  </w:style>
  <w:style w:type="character" w:styleId="af4">
    <w:name w:val="Hyperlink"/>
    <w:basedOn w:val="a0"/>
    <w:uiPriority w:val="99"/>
    <w:semiHidden/>
    <w:unhideWhenUsed/>
    <w:rsid w:val="006D5890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57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Метод. Кабинет</cp:lastModifiedBy>
  <cp:revision>9</cp:revision>
  <cp:lastPrinted>2017-04-25T11:15:00Z</cp:lastPrinted>
  <dcterms:created xsi:type="dcterms:W3CDTF">2017-04-03T14:12:00Z</dcterms:created>
  <dcterms:modified xsi:type="dcterms:W3CDTF">2018-03-19T11:45:00Z</dcterms:modified>
</cp:coreProperties>
</file>