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300F" w:rsidRDefault="0062544C">
      <w:pPr>
        <w:pStyle w:val="a3"/>
        <w:ind w:left="105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368.55pt;height:34.25pt;mso-position-horizontal-relative:char;mso-position-vertical-relative:line" coordsize="7371,685">
            <v:line id="_x0000_s1030" style="position:absolute" from="0,680" to="7370,680" strokecolor="#231f20" strokeweight=".5pt"/>
            <v:rect id="_x0000_s1029" style="position:absolute;width:7371;height:675" fillcolor="#e6e7e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7371;height:675" filled="f" stroked="f">
              <v:textbox inset="0,0,0,0">
                <w:txbxContent>
                  <w:p w:rsidR="006B300F" w:rsidRDefault="000D6B48">
                    <w:pPr>
                      <w:spacing w:before="158" w:line="172" w:lineRule="auto"/>
                      <w:ind w:left="1614" w:hanging="917"/>
                      <w:rPr>
                        <w:rFonts w:ascii="Lucida Sans Unicode" w:hAnsi="Lucida Sans Unicode"/>
                        <w:sz w:val="18"/>
                      </w:rPr>
                    </w:pP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ПРОБЛЕМЫ</w:t>
                    </w:r>
                    <w:r>
                      <w:rPr>
                        <w:rFonts w:ascii="Lucida Sans Unicode" w:hAnsi="Lucida Sans Unicode"/>
                        <w:color w:val="231F2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СОЦИАЛЬНОЙ</w:t>
                    </w:r>
                    <w:r>
                      <w:rPr>
                        <w:rFonts w:ascii="Lucida Sans Unicode" w:hAnsi="Lucida Sans Unicode"/>
                        <w:color w:val="231F2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АДАПТАЦИИ</w:t>
                    </w:r>
                    <w:r>
                      <w:rPr>
                        <w:rFonts w:ascii="Lucida Sans Unicode" w:hAnsi="Lucida Sans Unicode"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И</w:t>
                    </w:r>
                    <w:r>
                      <w:rPr>
                        <w:rFonts w:ascii="Lucida Sans Unicode" w:hAnsi="Lucida Sans Unicode"/>
                        <w:color w:val="231F2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СОХРАНЕНИЯ</w:t>
                    </w:r>
                    <w:r>
                      <w:rPr>
                        <w:rFonts w:ascii="Lucida Sans Unicode" w:hAnsi="Lucida Sans Unicode"/>
                        <w:color w:val="231F2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ЗДОРОВЬЯ</w:t>
                    </w:r>
                    <w:r>
                      <w:rPr>
                        <w:rFonts w:ascii="Lucida Sans Unicode" w:hAnsi="Lucida Sans Unicode"/>
                        <w:color w:val="231F20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СУБЬЕКТОВ</w:t>
                    </w:r>
                    <w:r>
                      <w:rPr>
                        <w:rFonts w:ascii="Lucida Sans Unicode" w:hAnsi="Lucida Sans Unicode"/>
                        <w:color w:val="231F2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ОБРАЗОВАТЕЛЬНЫХ</w:t>
                    </w:r>
                    <w:r>
                      <w:rPr>
                        <w:rFonts w:ascii="Lucida Sans Unicode" w:hAnsi="Lucida Sans Unicode"/>
                        <w:color w:val="231F20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8"/>
                      </w:rPr>
                      <w:t>ОТНОШЕНИЙ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B300F" w:rsidRDefault="006B300F">
      <w:pPr>
        <w:rPr>
          <w:sz w:val="20"/>
        </w:rPr>
        <w:sectPr w:rsidR="006B300F">
          <w:footerReference w:type="even" r:id="rId8"/>
          <w:footerReference w:type="default" r:id="rId9"/>
          <w:type w:val="continuous"/>
          <w:pgSz w:w="9360" w:h="14350"/>
          <w:pgMar w:top="820" w:right="900" w:bottom="660" w:left="740" w:header="720" w:footer="462" w:gutter="0"/>
          <w:pgNumType w:start="138"/>
          <w:cols w:space="720"/>
        </w:sectPr>
      </w:pPr>
    </w:p>
    <w:p w:rsidR="006B300F" w:rsidRDefault="000D6B48">
      <w:pPr>
        <w:pStyle w:val="a3"/>
        <w:spacing w:before="6"/>
        <w:jc w:val="left"/>
        <w:rPr>
          <w:b/>
          <w:sz w:val="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537832</wp:posOffset>
            </wp:positionH>
            <wp:positionV relativeFrom="paragraph">
              <wp:posOffset>94701</wp:posOffset>
            </wp:positionV>
            <wp:extent cx="1078991" cy="14386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00F" w:rsidRDefault="000D6B48">
      <w:pPr>
        <w:spacing w:before="28"/>
        <w:ind w:left="448"/>
        <w:rPr>
          <w:b/>
          <w:sz w:val="20"/>
        </w:rPr>
      </w:pPr>
      <w:r>
        <w:rPr>
          <w:b/>
          <w:color w:val="231F20"/>
          <w:w w:val="95"/>
          <w:sz w:val="20"/>
        </w:rPr>
        <w:t>Э.</w:t>
      </w:r>
      <w:r>
        <w:rPr>
          <w:b/>
          <w:color w:val="231F20"/>
          <w:spacing w:val="-16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М.</w:t>
      </w:r>
      <w:r>
        <w:rPr>
          <w:b/>
          <w:color w:val="231F20"/>
          <w:spacing w:val="-15"/>
          <w:w w:val="95"/>
          <w:sz w:val="20"/>
        </w:rPr>
        <w:t xml:space="preserve"> </w:t>
      </w:r>
      <w:proofErr w:type="spellStart"/>
      <w:r>
        <w:rPr>
          <w:b/>
          <w:color w:val="231F20"/>
          <w:w w:val="95"/>
          <w:sz w:val="20"/>
        </w:rPr>
        <w:t>Казин</w:t>
      </w:r>
      <w:proofErr w:type="spellEnd"/>
    </w:p>
    <w:p w:rsidR="006B300F" w:rsidRPr="00461264" w:rsidRDefault="000D6B48">
      <w:pPr>
        <w:spacing w:before="161" w:line="242" w:lineRule="auto"/>
        <w:ind w:left="105" w:right="146"/>
        <w:rPr>
          <w:sz w:val="12"/>
        </w:rPr>
      </w:pPr>
      <w:r w:rsidRPr="00461264">
        <w:rPr>
          <w:color w:val="231F20"/>
          <w:sz w:val="12"/>
        </w:rPr>
        <w:t>Доктор биологических наук,</w:t>
      </w:r>
      <w:r w:rsidRPr="00461264">
        <w:rPr>
          <w:color w:val="231F20"/>
          <w:spacing w:val="1"/>
          <w:sz w:val="12"/>
        </w:rPr>
        <w:t xml:space="preserve"> </w:t>
      </w:r>
      <w:r w:rsidRPr="00461264">
        <w:rPr>
          <w:color w:val="231F20"/>
          <w:w w:val="95"/>
          <w:sz w:val="12"/>
        </w:rPr>
        <w:t>профессор</w:t>
      </w:r>
      <w:r w:rsidRPr="00461264">
        <w:rPr>
          <w:color w:val="231F20"/>
          <w:spacing w:val="2"/>
          <w:w w:val="95"/>
          <w:sz w:val="12"/>
        </w:rPr>
        <w:t xml:space="preserve"> </w:t>
      </w:r>
      <w:r w:rsidRPr="00461264">
        <w:rPr>
          <w:color w:val="231F20"/>
          <w:w w:val="95"/>
          <w:sz w:val="12"/>
        </w:rPr>
        <w:t>кафедры</w:t>
      </w:r>
      <w:r w:rsidRPr="00461264">
        <w:rPr>
          <w:color w:val="231F20"/>
          <w:spacing w:val="3"/>
          <w:w w:val="95"/>
          <w:sz w:val="12"/>
        </w:rPr>
        <w:t xml:space="preserve"> </w:t>
      </w:r>
      <w:r w:rsidRPr="00461264">
        <w:rPr>
          <w:color w:val="231F20"/>
          <w:w w:val="95"/>
          <w:sz w:val="12"/>
        </w:rPr>
        <w:t>физиологии</w:t>
      </w:r>
      <w:r w:rsidRPr="00461264">
        <w:rPr>
          <w:color w:val="231F20"/>
          <w:spacing w:val="-26"/>
          <w:w w:val="95"/>
          <w:sz w:val="12"/>
        </w:rPr>
        <w:t xml:space="preserve"> </w:t>
      </w:r>
      <w:r w:rsidRPr="00461264">
        <w:rPr>
          <w:color w:val="231F20"/>
          <w:sz w:val="12"/>
        </w:rPr>
        <w:t>человека и психофизиологии,</w:t>
      </w:r>
      <w:r w:rsidRPr="00461264">
        <w:rPr>
          <w:color w:val="231F20"/>
          <w:spacing w:val="1"/>
          <w:sz w:val="12"/>
        </w:rPr>
        <w:t xml:space="preserve"> </w:t>
      </w:r>
      <w:r w:rsidRPr="00461264">
        <w:rPr>
          <w:color w:val="231F20"/>
          <w:w w:val="95"/>
          <w:sz w:val="12"/>
        </w:rPr>
        <w:t>Кемеровский</w:t>
      </w:r>
      <w:r w:rsidRPr="00461264">
        <w:rPr>
          <w:color w:val="231F20"/>
          <w:spacing w:val="1"/>
          <w:w w:val="95"/>
          <w:sz w:val="12"/>
        </w:rPr>
        <w:t xml:space="preserve"> </w:t>
      </w:r>
      <w:r w:rsidRPr="00461264">
        <w:rPr>
          <w:color w:val="231F20"/>
          <w:w w:val="95"/>
          <w:sz w:val="12"/>
        </w:rPr>
        <w:t>государственный</w:t>
      </w:r>
      <w:r w:rsidRPr="00461264">
        <w:rPr>
          <w:color w:val="231F20"/>
          <w:spacing w:val="1"/>
          <w:w w:val="95"/>
          <w:sz w:val="12"/>
        </w:rPr>
        <w:t xml:space="preserve"> </w:t>
      </w:r>
      <w:r w:rsidRPr="00461264">
        <w:rPr>
          <w:color w:val="231F20"/>
          <w:sz w:val="12"/>
        </w:rPr>
        <w:t>университет,</w:t>
      </w:r>
      <w:r w:rsidRPr="00461264">
        <w:rPr>
          <w:color w:val="231F20"/>
          <w:spacing w:val="-6"/>
          <w:sz w:val="12"/>
        </w:rPr>
        <w:t xml:space="preserve"> </w:t>
      </w:r>
      <w:r w:rsidRPr="00461264">
        <w:rPr>
          <w:color w:val="231F20"/>
          <w:sz w:val="12"/>
        </w:rPr>
        <w:t>г.</w:t>
      </w:r>
      <w:r w:rsidRPr="00461264">
        <w:rPr>
          <w:color w:val="231F20"/>
          <w:spacing w:val="-5"/>
          <w:sz w:val="12"/>
        </w:rPr>
        <w:t xml:space="preserve"> </w:t>
      </w:r>
      <w:r w:rsidRPr="00461264">
        <w:rPr>
          <w:color w:val="231F20"/>
          <w:sz w:val="12"/>
        </w:rPr>
        <w:t>Кемерово</w:t>
      </w:r>
    </w:p>
    <w:p w:rsidR="006B300F" w:rsidRPr="00461264" w:rsidRDefault="000D6B48">
      <w:pPr>
        <w:spacing w:before="3"/>
        <w:ind w:left="105"/>
        <w:rPr>
          <w:sz w:val="12"/>
          <w:lang w:val="en-US"/>
        </w:rPr>
      </w:pPr>
      <w:r w:rsidRPr="00461264">
        <w:rPr>
          <w:color w:val="231F20"/>
          <w:w w:val="95"/>
          <w:sz w:val="12"/>
          <w:lang w:val="en-US"/>
        </w:rPr>
        <w:t>E-mail:</w:t>
      </w:r>
      <w:r w:rsidRPr="00461264">
        <w:rPr>
          <w:color w:val="231F20"/>
          <w:spacing w:val="3"/>
          <w:w w:val="95"/>
          <w:sz w:val="12"/>
          <w:lang w:val="en-US"/>
        </w:rPr>
        <w:t xml:space="preserve"> </w:t>
      </w:r>
      <w:r w:rsidR="0062544C">
        <w:fldChar w:fldCharType="begin"/>
      </w:r>
      <w:r w:rsidR="0062544C" w:rsidRPr="00783A11">
        <w:rPr>
          <w:lang w:val="en-US"/>
        </w:rPr>
        <w:instrText xml:space="preserve"> HYPERLINK "mailto:kazin_valeol@mail.ru" \h </w:instrText>
      </w:r>
      <w:r w:rsidR="0062544C">
        <w:fldChar w:fldCharType="separate"/>
      </w:r>
      <w:r w:rsidRPr="00461264">
        <w:rPr>
          <w:color w:val="231F20"/>
          <w:w w:val="95"/>
          <w:sz w:val="12"/>
          <w:lang w:val="en-US"/>
        </w:rPr>
        <w:t>kazin_valeol@mail.ru</w:t>
      </w:r>
      <w:r w:rsidR="0062544C">
        <w:rPr>
          <w:color w:val="231F20"/>
          <w:w w:val="95"/>
          <w:sz w:val="12"/>
          <w:lang w:val="en-US"/>
        </w:rPr>
        <w:fldChar w:fldCharType="end"/>
      </w:r>
    </w:p>
    <w:p w:rsidR="006B300F" w:rsidRPr="00461264" w:rsidRDefault="000D6B48">
      <w:pPr>
        <w:pStyle w:val="a3"/>
        <w:spacing w:before="10"/>
        <w:jc w:val="left"/>
        <w:rPr>
          <w:i/>
          <w:sz w:val="1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537328</wp:posOffset>
            </wp:positionH>
            <wp:positionV relativeFrom="paragraph">
              <wp:posOffset>162730</wp:posOffset>
            </wp:positionV>
            <wp:extent cx="1078991" cy="143865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00F" w:rsidRDefault="000D6B48">
      <w:pPr>
        <w:spacing w:before="52"/>
        <w:ind w:left="448"/>
        <w:rPr>
          <w:b/>
          <w:sz w:val="20"/>
        </w:rPr>
      </w:pPr>
      <w:r>
        <w:rPr>
          <w:b/>
          <w:color w:val="231F20"/>
          <w:w w:val="95"/>
          <w:sz w:val="20"/>
        </w:rPr>
        <w:t>Т.</w:t>
      </w:r>
      <w:r>
        <w:rPr>
          <w:b/>
          <w:color w:val="231F20"/>
          <w:spacing w:val="-22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И.</w:t>
      </w:r>
      <w:r>
        <w:rPr>
          <w:b/>
          <w:color w:val="231F20"/>
          <w:spacing w:val="-22"/>
          <w:w w:val="95"/>
          <w:sz w:val="20"/>
        </w:rPr>
        <w:t xml:space="preserve"> </w:t>
      </w:r>
      <w:proofErr w:type="spellStart"/>
      <w:r>
        <w:rPr>
          <w:b/>
          <w:color w:val="231F20"/>
          <w:w w:val="95"/>
          <w:sz w:val="20"/>
        </w:rPr>
        <w:t>Шерер</w:t>
      </w:r>
      <w:proofErr w:type="spellEnd"/>
    </w:p>
    <w:p w:rsidR="006B300F" w:rsidRDefault="000D6B48">
      <w:pPr>
        <w:spacing w:before="57" w:line="242" w:lineRule="auto"/>
        <w:ind w:left="105" w:right="51"/>
        <w:rPr>
          <w:i/>
          <w:sz w:val="12"/>
        </w:rPr>
      </w:pPr>
      <w:r>
        <w:rPr>
          <w:i/>
          <w:color w:val="231F20"/>
          <w:spacing w:val="-1"/>
          <w:sz w:val="12"/>
        </w:rPr>
        <w:t xml:space="preserve">Кандидат педагогических </w:t>
      </w:r>
      <w:r>
        <w:rPr>
          <w:i/>
          <w:color w:val="231F20"/>
          <w:sz w:val="12"/>
        </w:rPr>
        <w:t>наук,</w:t>
      </w:r>
      <w:r>
        <w:rPr>
          <w:i/>
          <w:color w:val="231F20"/>
          <w:spacing w:val="1"/>
          <w:sz w:val="12"/>
        </w:rPr>
        <w:t xml:space="preserve"> </w:t>
      </w:r>
      <w:r>
        <w:rPr>
          <w:i/>
          <w:color w:val="231F20"/>
          <w:spacing w:val="-1"/>
          <w:sz w:val="12"/>
        </w:rPr>
        <w:t>доцент кафедры дошкольного</w:t>
      </w:r>
      <w:r>
        <w:rPr>
          <w:i/>
          <w:color w:val="231F20"/>
          <w:sz w:val="12"/>
        </w:rPr>
        <w:t xml:space="preserve"> </w:t>
      </w:r>
      <w:r>
        <w:rPr>
          <w:i/>
          <w:color w:val="231F20"/>
          <w:w w:val="95"/>
          <w:sz w:val="12"/>
        </w:rPr>
        <w:t>образования,</w:t>
      </w:r>
      <w:r>
        <w:rPr>
          <w:i/>
          <w:color w:val="231F20"/>
          <w:spacing w:val="2"/>
          <w:w w:val="95"/>
          <w:sz w:val="12"/>
        </w:rPr>
        <w:t xml:space="preserve"> </w:t>
      </w:r>
      <w:r>
        <w:rPr>
          <w:i/>
          <w:color w:val="231F20"/>
          <w:w w:val="95"/>
          <w:sz w:val="12"/>
        </w:rPr>
        <w:t>Кузбасский</w:t>
      </w:r>
      <w:r>
        <w:rPr>
          <w:i/>
          <w:color w:val="231F20"/>
          <w:spacing w:val="2"/>
          <w:w w:val="95"/>
          <w:sz w:val="12"/>
        </w:rPr>
        <w:t xml:space="preserve"> </w:t>
      </w:r>
      <w:proofErr w:type="spellStart"/>
      <w:r>
        <w:rPr>
          <w:i/>
          <w:color w:val="231F20"/>
          <w:w w:val="95"/>
          <w:sz w:val="12"/>
        </w:rPr>
        <w:t>реги</w:t>
      </w:r>
      <w:proofErr w:type="gramStart"/>
      <w:r>
        <w:rPr>
          <w:i/>
          <w:color w:val="231F20"/>
          <w:w w:val="95"/>
          <w:sz w:val="12"/>
        </w:rPr>
        <w:t>о</w:t>
      </w:r>
      <w:proofErr w:type="spellEnd"/>
      <w:r>
        <w:rPr>
          <w:i/>
          <w:color w:val="231F20"/>
          <w:w w:val="95"/>
          <w:sz w:val="12"/>
        </w:rPr>
        <w:t>-</w:t>
      </w:r>
      <w:proofErr w:type="gramEnd"/>
      <w:r>
        <w:rPr>
          <w:i/>
          <w:color w:val="231F20"/>
          <w:spacing w:val="1"/>
          <w:w w:val="95"/>
          <w:sz w:val="12"/>
        </w:rPr>
        <w:t xml:space="preserve"> </w:t>
      </w:r>
      <w:proofErr w:type="spellStart"/>
      <w:r>
        <w:rPr>
          <w:i/>
          <w:color w:val="231F20"/>
          <w:sz w:val="12"/>
        </w:rPr>
        <w:t>нальный</w:t>
      </w:r>
      <w:proofErr w:type="spellEnd"/>
      <w:r>
        <w:rPr>
          <w:i/>
          <w:color w:val="231F20"/>
          <w:spacing w:val="3"/>
          <w:sz w:val="12"/>
        </w:rPr>
        <w:t xml:space="preserve"> </w:t>
      </w:r>
      <w:r>
        <w:rPr>
          <w:i/>
          <w:color w:val="231F20"/>
          <w:sz w:val="12"/>
        </w:rPr>
        <w:t>институт</w:t>
      </w:r>
      <w:r>
        <w:rPr>
          <w:i/>
          <w:color w:val="231F20"/>
          <w:spacing w:val="3"/>
          <w:sz w:val="12"/>
        </w:rPr>
        <w:t xml:space="preserve"> </w:t>
      </w:r>
      <w:r>
        <w:rPr>
          <w:i/>
          <w:color w:val="231F20"/>
          <w:sz w:val="12"/>
        </w:rPr>
        <w:t>повышения</w:t>
      </w:r>
      <w:r>
        <w:rPr>
          <w:i/>
          <w:color w:val="231F20"/>
          <w:spacing w:val="1"/>
          <w:sz w:val="12"/>
        </w:rPr>
        <w:t xml:space="preserve"> </w:t>
      </w:r>
      <w:r>
        <w:rPr>
          <w:i/>
          <w:color w:val="231F20"/>
          <w:sz w:val="12"/>
        </w:rPr>
        <w:t>квалификации и переподготовки</w:t>
      </w:r>
      <w:r>
        <w:rPr>
          <w:i/>
          <w:color w:val="231F20"/>
          <w:spacing w:val="-27"/>
          <w:sz w:val="12"/>
        </w:rPr>
        <w:t xml:space="preserve"> </w:t>
      </w:r>
      <w:r>
        <w:rPr>
          <w:i/>
          <w:color w:val="231F20"/>
          <w:sz w:val="12"/>
        </w:rPr>
        <w:t>работников</w:t>
      </w:r>
      <w:r>
        <w:rPr>
          <w:i/>
          <w:color w:val="231F20"/>
          <w:spacing w:val="-4"/>
          <w:sz w:val="12"/>
        </w:rPr>
        <w:t xml:space="preserve"> </w:t>
      </w:r>
      <w:r>
        <w:rPr>
          <w:i/>
          <w:color w:val="231F20"/>
          <w:sz w:val="12"/>
        </w:rPr>
        <w:t>образования,</w:t>
      </w:r>
    </w:p>
    <w:p w:rsidR="006B300F" w:rsidRPr="00783A11" w:rsidRDefault="000D6B48">
      <w:pPr>
        <w:spacing w:before="2" w:line="242" w:lineRule="auto"/>
        <w:ind w:left="105" w:right="32"/>
        <w:rPr>
          <w:i/>
          <w:sz w:val="12"/>
        </w:rPr>
      </w:pPr>
      <w:r w:rsidRPr="00461264">
        <w:rPr>
          <w:i/>
          <w:color w:val="231F20"/>
          <w:sz w:val="12"/>
          <w:lang w:val="en-US"/>
        </w:rPr>
        <w:t>Russia</w:t>
      </w:r>
    </w:p>
    <w:p w:rsidR="006B300F" w:rsidRPr="00783A11" w:rsidRDefault="000D6B48">
      <w:pPr>
        <w:pStyle w:val="a3"/>
        <w:spacing w:before="4"/>
        <w:jc w:val="left"/>
        <w:rPr>
          <w:i/>
          <w:sz w:val="34"/>
        </w:rPr>
      </w:pPr>
      <w:r w:rsidRPr="00783A11">
        <w:br w:type="column"/>
      </w:r>
    </w:p>
    <w:p w:rsidR="006B300F" w:rsidRDefault="000D6B48">
      <w:pPr>
        <w:pStyle w:val="a4"/>
        <w:spacing w:line="237" w:lineRule="auto"/>
      </w:pPr>
      <w:r>
        <w:rPr>
          <w:color w:val="231F20"/>
          <w:w w:val="90"/>
        </w:rPr>
        <w:t>ПЕДАГОГИЧЕСКАЯ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ПРОФИЛАКТИКА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УПОТРЕБЛЕНИЯ ПСИХОАКТИВНЫХ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ВЕЩЕСТВ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СТАРШИМИ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ПОДРОСТКАМИ</w:t>
      </w:r>
    </w:p>
    <w:p w:rsidR="006B300F" w:rsidRDefault="006B300F">
      <w:pPr>
        <w:pStyle w:val="a3"/>
        <w:jc w:val="left"/>
        <w:rPr>
          <w:rFonts w:ascii="Verdana"/>
          <w:b/>
          <w:sz w:val="28"/>
        </w:rPr>
      </w:pPr>
    </w:p>
    <w:p w:rsidR="006B300F" w:rsidRDefault="006B300F">
      <w:pPr>
        <w:pStyle w:val="a3"/>
        <w:jc w:val="left"/>
        <w:rPr>
          <w:rFonts w:ascii="Verdana"/>
          <w:b/>
          <w:sz w:val="23"/>
        </w:rPr>
      </w:pPr>
    </w:p>
    <w:p w:rsidR="006B300F" w:rsidRPr="00461264" w:rsidRDefault="000D6B48" w:rsidP="00461264">
      <w:pPr>
        <w:spacing w:line="218" w:lineRule="auto"/>
        <w:ind w:left="105" w:right="231" w:firstLine="283"/>
        <w:jc w:val="both"/>
        <w:rPr>
          <w:i/>
        </w:rPr>
      </w:pPr>
      <w:r>
        <w:rPr>
          <w:i/>
          <w:color w:val="231F20"/>
        </w:rPr>
        <w:t xml:space="preserve">В статье рассматриваются вопросы </w:t>
      </w:r>
      <w:proofErr w:type="spellStart"/>
      <w:r>
        <w:rPr>
          <w:i/>
          <w:color w:val="231F20"/>
        </w:rPr>
        <w:t>педагогич</w:t>
      </w:r>
      <w:proofErr w:type="gramStart"/>
      <w:r>
        <w:rPr>
          <w:i/>
          <w:color w:val="231F20"/>
        </w:rPr>
        <w:t>е</w:t>
      </w:r>
      <w:proofErr w:type="spellEnd"/>
      <w:r>
        <w:rPr>
          <w:i/>
          <w:color w:val="231F20"/>
        </w:rPr>
        <w:t>-</w:t>
      </w:r>
      <w:proofErr w:type="gram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ской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профилактики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употребления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старшими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под-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ростками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и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молодежью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психоактивных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веществ.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Анализ представленных в литературе данных и р</w:t>
      </w:r>
      <w:proofErr w:type="gramStart"/>
      <w:r>
        <w:rPr>
          <w:i/>
          <w:color w:val="231F20"/>
        </w:rPr>
        <w:t>е-</w:t>
      </w:r>
      <w:proofErr w:type="gram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зультатов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собственных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наблюдений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в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целом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ука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зывает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на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разработку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и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реализацию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комплексной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целевой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программы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первичной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профилактики</w:t>
      </w:r>
      <w:r>
        <w:rPr>
          <w:i/>
          <w:color w:val="231F20"/>
          <w:spacing w:val="-6"/>
        </w:rPr>
        <w:t xml:space="preserve"> </w:t>
      </w:r>
      <w:proofErr w:type="spellStart"/>
      <w:r>
        <w:rPr>
          <w:i/>
          <w:color w:val="231F20"/>
        </w:rPr>
        <w:t>употре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-53"/>
        </w:rPr>
        <w:t xml:space="preserve"> </w:t>
      </w:r>
      <w:proofErr w:type="spellStart"/>
      <w:r>
        <w:rPr>
          <w:i/>
          <w:color w:val="231F20"/>
        </w:rPr>
        <w:t>бления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психоактивных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веществ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в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образовательном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пространстве..</w:t>
      </w:r>
    </w:p>
    <w:p w:rsidR="006B300F" w:rsidRDefault="000D6B48">
      <w:pPr>
        <w:pStyle w:val="a3"/>
        <w:spacing w:line="249" w:lineRule="auto"/>
        <w:ind w:left="105" w:right="229" w:firstLine="283"/>
      </w:pPr>
      <w:r>
        <w:rPr>
          <w:color w:val="231F20"/>
        </w:rPr>
        <w:t>Проблема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употребления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психоактивных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веществ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(далее — ПАВ) подростками в российском обществе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является достаточно актуальной. Можно констатировать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тот факт, что все попытки трансляции пропаганды ЗОЖ,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2"/>
        </w:rPr>
        <w:t xml:space="preserve">ужесточение «карательных мер» государством, </w:t>
      </w:r>
      <w:r>
        <w:rPr>
          <w:color w:val="231F20"/>
          <w:spacing w:val="-1"/>
        </w:rPr>
        <w:t>связа</w:t>
      </w:r>
      <w:proofErr w:type="gramStart"/>
      <w:r>
        <w:rPr>
          <w:color w:val="231F20"/>
          <w:spacing w:val="-1"/>
        </w:rPr>
        <w:t>н-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  <w:spacing w:val="-1"/>
        </w:rPr>
        <w:t>ных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продажей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алкоголя,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табака,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запретом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рекламу</w:t>
      </w:r>
      <w:r>
        <w:rPr>
          <w:color w:val="231F20"/>
          <w:spacing w:val="-53"/>
        </w:rPr>
        <w:t xml:space="preserve"> </w:t>
      </w:r>
      <w:r>
        <w:rPr>
          <w:color w:val="231F20"/>
          <w:w w:val="95"/>
        </w:rPr>
        <w:t>спиртосодержащих напитков в СМИ и распространению</w:t>
      </w:r>
      <w:r>
        <w:rPr>
          <w:color w:val="231F20"/>
          <w:spacing w:val="-50"/>
          <w:w w:val="95"/>
        </w:rPr>
        <w:t xml:space="preserve"> </w:t>
      </w:r>
      <w:proofErr w:type="spellStart"/>
      <w:r>
        <w:rPr>
          <w:color w:val="231F20"/>
          <w:spacing w:val="-1"/>
          <w:w w:val="95"/>
        </w:rPr>
        <w:t>аддиктивных</w:t>
      </w:r>
      <w:proofErr w:type="spellEnd"/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форм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поведения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(алкоголизма,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наркомании,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</w:rPr>
        <w:t xml:space="preserve">проституции, преступности и т.п.). Установлено, </w:t>
      </w:r>
      <w:proofErr w:type="gramStart"/>
      <w:r>
        <w:rPr>
          <w:color w:val="231F20"/>
        </w:rPr>
        <w:t>что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несмотря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употребления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ПАВ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подростками: 16,2% подростков продолжали курить,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29,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4%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употреблять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алкогольные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напитки,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30,6%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—</w:t>
      </w:r>
    </w:p>
    <w:p w:rsidR="006B300F" w:rsidRDefault="000D6B48">
      <w:pPr>
        <w:pStyle w:val="a3"/>
        <w:spacing w:before="11"/>
        <w:ind w:left="105"/>
      </w:pPr>
      <w:r>
        <w:rPr>
          <w:color w:val="231F20"/>
          <w:spacing w:val="-1"/>
        </w:rPr>
        <w:t>допускали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возможность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употребления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ПАВ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[6;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8;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9].</w:t>
      </w:r>
    </w:p>
    <w:p w:rsidR="006B300F" w:rsidRDefault="000D6B48">
      <w:pPr>
        <w:pStyle w:val="a3"/>
        <w:spacing w:before="11" w:line="249" w:lineRule="auto"/>
        <w:ind w:left="105" w:right="229" w:firstLine="283"/>
      </w:pPr>
      <w:r>
        <w:rPr>
          <w:color w:val="231F20"/>
          <w:w w:val="95"/>
        </w:rPr>
        <w:t xml:space="preserve">Зарубежные и отечественные исследователи </w:t>
      </w:r>
      <w:proofErr w:type="spellStart"/>
      <w:r>
        <w:rPr>
          <w:color w:val="231F20"/>
          <w:w w:val="95"/>
        </w:rPr>
        <w:t>рассм</w:t>
      </w:r>
      <w:proofErr w:type="gramStart"/>
      <w:r>
        <w:rPr>
          <w:color w:val="231F20"/>
          <w:w w:val="95"/>
        </w:rPr>
        <w:t>а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тривают</w:t>
      </w:r>
      <w:proofErr w:type="spellEnd"/>
      <w:r>
        <w:rPr>
          <w:color w:val="231F20"/>
          <w:w w:val="95"/>
        </w:rPr>
        <w:t xml:space="preserve"> следующие причины употребления ПАВ стар-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шими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подростками: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желание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принятым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группу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(комфортность), реже — протестное поведение 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гедонизм, еще реже — пассивная </w:t>
      </w:r>
      <w:proofErr w:type="spellStart"/>
      <w:r>
        <w:rPr>
          <w:color w:val="231F20"/>
        </w:rPr>
        <w:t>подчиняемость</w:t>
      </w:r>
      <w:proofErr w:type="spellEnd"/>
      <w:r>
        <w:rPr>
          <w:color w:val="231F20"/>
        </w:rPr>
        <w:t xml:space="preserve"> 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неосознанное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любопытство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[3,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14,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15].</w:t>
      </w:r>
    </w:p>
    <w:p w:rsidR="006B300F" w:rsidRDefault="000D6B48">
      <w:pPr>
        <w:pStyle w:val="a3"/>
        <w:spacing w:before="5" w:line="249" w:lineRule="auto"/>
        <w:ind w:left="105" w:right="231" w:firstLine="283"/>
      </w:pPr>
      <w:r>
        <w:rPr>
          <w:color w:val="231F20"/>
          <w:w w:val="95"/>
        </w:rPr>
        <w:t xml:space="preserve">По мнению, В. С. </w:t>
      </w:r>
      <w:proofErr w:type="spellStart"/>
      <w:r>
        <w:rPr>
          <w:color w:val="231F20"/>
          <w:w w:val="95"/>
        </w:rPr>
        <w:t>Битенского</w:t>
      </w:r>
      <w:proofErr w:type="spellEnd"/>
      <w:r>
        <w:rPr>
          <w:color w:val="231F20"/>
          <w:w w:val="95"/>
        </w:rPr>
        <w:t xml:space="preserve">, A. Е. </w:t>
      </w:r>
      <w:proofErr w:type="spellStart"/>
      <w:r>
        <w:rPr>
          <w:color w:val="231F20"/>
          <w:w w:val="95"/>
        </w:rPr>
        <w:t>Личко</w:t>
      </w:r>
      <w:proofErr w:type="spellEnd"/>
      <w:r>
        <w:rPr>
          <w:color w:val="231F20"/>
          <w:w w:val="95"/>
        </w:rPr>
        <w:t>, наиболее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частой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мотивировкой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наркотизации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подростков</w:t>
      </w:r>
      <w:r>
        <w:rPr>
          <w:color w:val="231F20"/>
          <w:spacing w:val="51"/>
        </w:rPr>
        <w:t xml:space="preserve"> </w:t>
      </w:r>
      <w:proofErr w:type="spellStart"/>
      <w:r>
        <w:rPr>
          <w:color w:val="231F20"/>
        </w:rPr>
        <w:t>яв</w:t>
      </w:r>
      <w:proofErr w:type="spellEnd"/>
      <w:r>
        <w:rPr>
          <w:color w:val="231F20"/>
        </w:rPr>
        <w:t>-</w:t>
      </w:r>
    </w:p>
    <w:p w:rsidR="006B300F" w:rsidRDefault="0062544C">
      <w:pPr>
        <w:pStyle w:val="a3"/>
        <w:spacing w:before="3"/>
        <w:jc w:val="left"/>
        <w:rPr>
          <w:sz w:val="13"/>
        </w:rPr>
      </w:pPr>
      <w:r>
        <w:pict>
          <v:shape id="_x0000_s1026" style="position:absolute;margin-left:156.45pt;margin-top:9.85pt;width:141.75pt;height:.1pt;z-index:-15727104;mso-wrap-distance-left:0;mso-wrap-distance-right:0;mso-position-horizontal-relative:page" coordorigin="3129,197" coordsize="2835,0" path="m3129,197r2835,e" filled="f" strokecolor="#231f20" strokeweight=".5pt">
            <v:path arrowok="t"/>
            <w10:wrap type="topAndBottom" anchorx="page"/>
          </v:shape>
        </w:pict>
      </w:r>
    </w:p>
    <w:p w:rsidR="006B300F" w:rsidRDefault="000D6B48">
      <w:pPr>
        <w:spacing w:before="87" w:line="208" w:lineRule="auto"/>
        <w:ind w:left="105" w:right="231"/>
        <w:jc w:val="both"/>
        <w:rPr>
          <w:sz w:val="20"/>
        </w:rPr>
      </w:pPr>
      <w:r>
        <w:rPr>
          <w:b/>
          <w:i/>
          <w:color w:val="231F20"/>
          <w:spacing w:val="-1"/>
          <w:sz w:val="20"/>
        </w:rPr>
        <w:t>Как</w:t>
      </w:r>
      <w:r>
        <w:rPr>
          <w:b/>
          <w:i/>
          <w:color w:val="231F20"/>
          <w:sz w:val="20"/>
        </w:rPr>
        <w:t xml:space="preserve"> </w:t>
      </w:r>
      <w:r>
        <w:rPr>
          <w:b/>
          <w:i/>
          <w:color w:val="231F20"/>
          <w:spacing w:val="-1"/>
          <w:sz w:val="20"/>
        </w:rPr>
        <w:t>цитировать</w:t>
      </w:r>
      <w:r>
        <w:rPr>
          <w:b/>
          <w:i/>
          <w:color w:val="231F20"/>
          <w:sz w:val="20"/>
        </w:rPr>
        <w:t xml:space="preserve"> </w:t>
      </w:r>
      <w:r>
        <w:rPr>
          <w:b/>
          <w:i/>
          <w:color w:val="231F20"/>
          <w:spacing w:val="-1"/>
          <w:sz w:val="20"/>
        </w:rPr>
        <w:t>статью:</w:t>
      </w:r>
      <w:r>
        <w:rPr>
          <w:b/>
          <w:i/>
          <w:color w:val="231F20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Казин</w:t>
      </w:r>
      <w:proofErr w:type="spell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Э. М.,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Шерер</w:t>
      </w:r>
      <w:proofErr w:type="spellEnd"/>
      <w:r>
        <w:rPr>
          <w:color w:val="231F20"/>
          <w:sz w:val="20"/>
        </w:rPr>
        <w:t xml:space="preserve"> Т. И.,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Педагогическая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профилактика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употребления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психоакти</w:t>
      </w:r>
      <w:proofErr w:type="gramStart"/>
      <w:r>
        <w:rPr>
          <w:color w:val="231F20"/>
          <w:sz w:val="20"/>
        </w:rPr>
        <w:t>в</w:t>
      </w:r>
      <w:proofErr w:type="spellEnd"/>
      <w:r>
        <w:rPr>
          <w:color w:val="231F20"/>
          <w:sz w:val="20"/>
        </w:rPr>
        <w:t>-</w:t>
      </w:r>
      <w:proofErr w:type="gramEnd"/>
      <w:r>
        <w:rPr>
          <w:color w:val="231F20"/>
          <w:spacing w:val="-47"/>
          <w:sz w:val="20"/>
        </w:rPr>
        <w:t xml:space="preserve"> </w:t>
      </w:r>
      <w:proofErr w:type="spellStart"/>
      <w:r>
        <w:rPr>
          <w:color w:val="231F20"/>
          <w:sz w:val="20"/>
        </w:rPr>
        <w:t>ных</w:t>
      </w:r>
      <w:proofErr w:type="spellEnd"/>
      <w:r>
        <w:rPr>
          <w:color w:val="231F20"/>
          <w:sz w:val="20"/>
        </w:rPr>
        <w:t xml:space="preserve"> веществ старшими подростками // Отечественная и за-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рубежная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педагогика.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2018.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Т.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2,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№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2(49).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С.138–143.</w:t>
      </w:r>
    </w:p>
    <w:p w:rsidR="006B300F" w:rsidRDefault="006B300F">
      <w:pPr>
        <w:spacing w:line="208" w:lineRule="auto"/>
        <w:jc w:val="both"/>
        <w:rPr>
          <w:sz w:val="20"/>
        </w:rPr>
        <w:sectPr w:rsidR="006B300F">
          <w:type w:val="continuous"/>
          <w:pgSz w:w="9360" w:h="14350"/>
          <w:pgMar w:top="820" w:right="900" w:bottom="660" w:left="740" w:header="720" w:footer="720" w:gutter="0"/>
          <w:cols w:num="2" w:space="720" w:equalWidth="0">
            <w:col w:w="1847" w:space="437"/>
            <w:col w:w="5436"/>
          </w:cols>
        </w:sectPr>
      </w:pPr>
    </w:p>
    <w:p w:rsidR="006B300F" w:rsidRDefault="006B300F">
      <w:pPr>
        <w:pStyle w:val="a3"/>
        <w:jc w:val="left"/>
        <w:rPr>
          <w:sz w:val="20"/>
        </w:rPr>
      </w:pPr>
    </w:p>
    <w:p w:rsidR="006B300F" w:rsidRDefault="006B300F">
      <w:pPr>
        <w:pStyle w:val="a3"/>
        <w:spacing w:before="2"/>
        <w:jc w:val="left"/>
        <w:rPr>
          <w:sz w:val="17"/>
        </w:rPr>
      </w:pPr>
    </w:p>
    <w:p w:rsidR="006B300F" w:rsidRDefault="000D6B48">
      <w:pPr>
        <w:pStyle w:val="a3"/>
        <w:spacing w:before="113" w:line="249" w:lineRule="auto"/>
        <w:ind w:left="393" w:right="117"/>
      </w:pPr>
      <w:proofErr w:type="spellStart"/>
      <w:r>
        <w:rPr>
          <w:color w:val="231F20"/>
        </w:rPr>
        <w:t>ляется</w:t>
      </w:r>
      <w:proofErr w:type="spellEnd"/>
      <w:r>
        <w:rPr>
          <w:color w:val="231F20"/>
        </w:rPr>
        <w:t xml:space="preserve"> любопытство и свободная доступность, хотя на самом деле мотивом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оказывается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эйфория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[7;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8].</w:t>
      </w:r>
    </w:p>
    <w:p w:rsidR="006B300F" w:rsidRDefault="000D6B48">
      <w:pPr>
        <w:pStyle w:val="a3"/>
        <w:spacing w:before="2" w:line="249" w:lineRule="auto"/>
        <w:ind w:left="393" w:right="119" w:firstLine="283"/>
      </w:pPr>
      <w:r>
        <w:rPr>
          <w:color w:val="231F20"/>
        </w:rPr>
        <w:t>В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контексте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нашего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исследования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считаем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важнейшим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ориентиром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предупреждении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употребления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старшими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подростками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филактика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среде.</w:t>
      </w:r>
    </w:p>
    <w:p w:rsidR="006B300F" w:rsidRDefault="000D6B48">
      <w:pPr>
        <w:pStyle w:val="a3"/>
        <w:spacing w:before="2" w:line="249" w:lineRule="auto"/>
        <w:ind w:left="393" w:right="117" w:firstLine="283"/>
      </w:pP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психологическом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словаре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слово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«профилактика»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prohylaktika</w:t>
      </w:r>
      <w:proofErr w:type="spellEnd"/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—</w:t>
      </w:r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предохр</w:t>
      </w:r>
      <w:proofErr w:type="gramStart"/>
      <w:r>
        <w:rPr>
          <w:color w:val="231F20"/>
          <w:w w:val="95"/>
        </w:rPr>
        <w:t>а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-49"/>
          <w:w w:val="95"/>
        </w:rPr>
        <w:t xml:space="preserve"> </w:t>
      </w:r>
      <w:proofErr w:type="spellStart"/>
      <w:r>
        <w:rPr>
          <w:color w:val="231F20"/>
        </w:rPr>
        <w:t>нительный</w:t>
      </w:r>
      <w:proofErr w:type="spellEnd"/>
      <w:r>
        <w:rPr>
          <w:color w:val="231F20"/>
        </w:rPr>
        <w:t>) рассматривается как совокупность мероприятий, направленных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предупреждение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распространения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заболеваний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укрепление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здоровья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физического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населения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[4].</w:t>
      </w:r>
    </w:p>
    <w:p w:rsidR="006B300F" w:rsidRDefault="000D6B48">
      <w:pPr>
        <w:pStyle w:val="a3"/>
        <w:spacing w:before="4"/>
        <w:ind w:left="677"/>
      </w:pPr>
      <w:r>
        <w:rPr>
          <w:color w:val="231F20"/>
          <w:w w:val="95"/>
        </w:rPr>
        <w:t>Международный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термин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«профилактика»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переводится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предупреждение.</w:t>
      </w:r>
    </w:p>
    <w:p w:rsidR="006B300F" w:rsidRDefault="000D6B48">
      <w:pPr>
        <w:pStyle w:val="a3"/>
        <w:spacing w:before="11"/>
        <w:ind w:left="393"/>
      </w:pPr>
      <w:r>
        <w:rPr>
          <w:color w:val="231F20"/>
          <w:spacing w:val="-1"/>
        </w:rPr>
        <w:t>Его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синоним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—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превенция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prevention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лат.).</w:t>
      </w:r>
    </w:p>
    <w:p w:rsidR="006B300F" w:rsidRDefault="000D6B48">
      <w:pPr>
        <w:pStyle w:val="a3"/>
        <w:spacing w:before="11" w:line="249" w:lineRule="auto"/>
        <w:ind w:left="393" w:right="104" w:firstLine="283"/>
        <w:jc w:val="right"/>
      </w:pPr>
      <w:r>
        <w:rPr>
          <w:color w:val="231F20"/>
        </w:rPr>
        <w:t>С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точки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зрения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отечественных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ученых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практиков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профилактика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упо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требления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ПАВ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среди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молодежи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рассматривается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37"/>
        </w:rPr>
        <w:t xml:space="preserve"> </w:t>
      </w:r>
      <w:proofErr w:type="gramStart"/>
      <w:r>
        <w:rPr>
          <w:color w:val="231F20"/>
        </w:rPr>
        <w:t>как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>целый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комплекс социальных, образовательных </w:t>
      </w:r>
      <w:r>
        <w:rPr>
          <w:color w:val="231F20"/>
          <w:spacing w:val="-1"/>
        </w:rPr>
        <w:t xml:space="preserve">и медико-психологических </w:t>
      </w:r>
      <w:proofErr w:type="spellStart"/>
      <w:r>
        <w:rPr>
          <w:color w:val="231F20"/>
          <w:spacing w:val="-1"/>
        </w:rPr>
        <w:t>меропри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ятий</w:t>
      </w:r>
      <w:proofErr w:type="spellEnd"/>
      <w:r>
        <w:rPr>
          <w:color w:val="231F20"/>
        </w:rPr>
        <w:t>, направленных на предупреждение развития и ликвидацию негативных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личностных,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социальных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медицинских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последствий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употребления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[9]</w:t>
      </w:r>
    </w:p>
    <w:p w:rsidR="006B300F" w:rsidRDefault="000D6B48">
      <w:pPr>
        <w:pStyle w:val="a3"/>
        <w:spacing w:before="4" w:line="249" w:lineRule="auto"/>
        <w:ind w:left="393" w:right="104" w:firstLine="283"/>
      </w:pPr>
      <w:r>
        <w:rPr>
          <w:color w:val="231F20"/>
          <w:w w:val="105"/>
        </w:rPr>
        <w:t xml:space="preserve">В </w:t>
      </w:r>
      <w:r>
        <w:rPr>
          <w:color w:val="231F20"/>
          <w:spacing w:val="11"/>
          <w:w w:val="105"/>
        </w:rPr>
        <w:t xml:space="preserve">международной </w:t>
      </w:r>
      <w:r>
        <w:rPr>
          <w:color w:val="231F20"/>
          <w:spacing w:val="10"/>
          <w:w w:val="105"/>
        </w:rPr>
        <w:t xml:space="preserve">практике </w:t>
      </w:r>
      <w:r>
        <w:rPr>
          <w:color w:val="231F20"/>
          <w:spacing w:val="11"/>
          <w:w w:val="105"/>
        </w:rPr>
        <w:t xml:space="preserve">рассматриваются </w:t>
      </w:r>
      <w:r>
        <w:rPr>
          <w:color w:val="231F20"/>
          <w:spacing w:val="10"/>
          <w:w w:val="105"/>
        </w:rPr>
        <w:t>основные модели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профилактики:</w:t>
      </w:r>
    </w:p>
    <w:p w:rsidR="006B300F" w:rsidRDefault="000D6B48">
      <w:pPr>
        <w:pStyle w:val="a5"/>
        <w:numPr>
          <w:ilvl w:val="0"/>
          <w:numId w:val="4"/>
        </w:numPr>
        <w:tabs>
          <w:tab w:val="left" w:pos="986"/>
        </w:tabs>
        <w:spacing w:before="2" w:line="249" w:lineRule="auto"/>
        <w:ind w:right="118" w:firstLine="283"/>
      </w:pPr>
      <w:r>
        <w:rPr>
          <w:i/>
          <w:color w:val="231F20"/>
          <w:spacing w:val="-2"/>
        </w:rPr>
        <w:t>медицинская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2"/>
        </w:rPr>
        <w:t>модель</w:t>
      </w:r>
      <w:r>
        <w:rPr>
          <w:i/>
          <w:color w:val="231F20"/>
          <w:spacing w:val="-12"/>
        </w:rPr>
        <w:t xml:space="preserve"> </w:t>
      </w:r>
      <w:r>
        <w:rPr>
          <w:color w:val="231F20"/>
          <w:spacing w:val="-1"/>
        </w:rPr>
        <w:t>ориентирована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преимущественно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медико-</w:t>
      </w:r>
      <w:proofErr w:type="spellStart"/>
      <w:r>
        <w:rPr>
          <w:color w:val="231F20"/>
          <w:spacing w:val="-1"/>
        </w:rPr>
        <w:t>соц</w:t>
      </w:r>
      <w:proofErr w:type="gramStart"/>
      <w:r>
        <w:rPr>
          <w:color w:val="231F20"/>
          <w:spacing w:val="-1"/>
        </w:rPr>
        <w:t>и</w:t>
      </w:r>
      <w:proofErr w:type="spellEnd"/>
      <w:r>
        <w:rPr>
          <w:color w:val="231F20"/>
          <w:spacing w:val="-1"/>
        </w:rPr>
        <w:t>-</w:t>
      </w:r>
      <w:proofErr w:type="gramEnd"/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  <w:spacing w:val="-1"/>
        </w:rPr>
        <w:t>альные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последствия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предусматривает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основном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информирование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учащихся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негативных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последствиях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приема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психоактивных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средств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физическое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психическое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здоровье;</w:t>
      </w:r>
    </w:p>
    <w:p w:rsidR="006B300F" w:rsidRDefault="000D6B48">
      <w:pPr>
        <w:pStyle w:val="a5"/>
        <w:numPr>
          <w:ilvl w:val="0"/>
          <w:numId w:val="4"/>
        </w:numPr>
        <w:tabs>
          <w:tab w:val="left" w:pos="990"/>
        </w:tabs>
        <w:spacing w:before="4" w:line="249" w:lineRule="auto"/>
        <w:ind w:right="118" w:firstLine="283"/>
      </w:pPr>
      <w:r>
        <w:rPr>
          <w:i/>
          <w:color w:val="231F20"/>
          <w:spacing w:val="-1"/>
        </w:rPr>
        <w:t>образовательная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1"/>
        </w:rPr>
        <w:t>модель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  <w:spacing w:val="-1"/>
        </w:rPr>
        <w:t>направлена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обеспечение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молодежи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полной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информацией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проблеме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наркомании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обеспечение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свободы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выбора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максимальной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информированности;</w:t>
      </w:r>
    </w:p>
    <w:p w:rsidR="006B300F" w:rsidRDefault="000D6B48">
      <w:pPr>
        <w:pStyle w:val="a5"/>
        <w:numPr>
          <w:ilvl w:val="0"/>
          <w:numId w:val="4"/>
        </w:numPr>
        <w:tabs>
          <w:tab w:val="left" w:pos="981"/>
        </w:tabs>
        <w:spacing w:before="3" w:line="249" w:lineRule="auto"/>
        <w:ind w:right="118" w:firstLine="283"/>
      </w:pPr>
      <w:r>
        <w:rPr>
          <w:i/>
          <w:color w:val="231F20"/>
          <w:w w:val="95"/>
        </w:rPr>
        <w:t xml:space="preserve">психосоциальная модель </w:t>
      </w:r>
      <w:r>
        <w:rPr>
          <w:color w:val="231F20"/>
          <w:w w:val="95"/>
        </w:rPr>
        <w:t>своей главной целью утверждает необходимость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развития определенных психологических навыков противостояния групповому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давлению, в </w:t>
      </w:r>
      <w:proofErr w:type="gramStart"/>
      <w:r>
        <w:rPr>
          <w:color w:val="231F20"/>
        </w:rPr>
        <w:t>решении конфликтной ситуации</w:t>
      </w:r>
      <w:proofErr w:type="gramEnd"/>
      <w:r>
        <w:rPr>
          <w:color w:val="231F20"/>
        </w:rPr>
        <w:t>, в умении сделать правильный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выбор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ситуации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предложения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наркотиков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[10,13].</w:t>
      </w:r>
    </w:p>
    <w:p w:rsidR="006B300F" w:rsidRDefault="000D6B48">
      <w:pPr>
        <w:pStyle w:val="a3"/>
        <w:spacing w:before="3" w:line="249" w:lineRule="auto"/>
        <w:ind w:left="393" w:right="118" w:firstLine="283"/>
      </w:pP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Уставе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Всемирной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здравоохранения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(ВОЗ)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выделена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кла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сификация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форм профилактики: первичная, вторичная и третичная.</w:t>
      </w:r>
    </w:p>
    <w:p w:rsidR="006B300F" w:rsidRDefault="000D6B48">
      <w:pPr>
        <w:spacing w:before="2" w:line="249" w:lineRule="auto"/>
        <w:ind w:left="393" w:right="116" w:firstLine="283"/>
        <w:jc w:val="both"/>
      </w:pPr>
      <w:r>
        <w:rPr>
          <w:color w:val="231F20"/>
          <w:spacing w:val="-1"/>
        </w:rPr>
        <w:t>Современная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концепция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первичного,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раннего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предупреждения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употребл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  <w:w w:val="95"/>
        </w:rPr>
        <w:t>ния</w:t>
      </w:r>
      <w:proofErr w:type="spellEnd"/>
      <w:r>
        <w:rPr>
          <w:color w:val="231F20"/>
          <w:w w:val="95"/>
        </w:rPr>
        <w:t xml:space="preserve"> ПАВ среди детей и подростков основана на том, что в центре ее находится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личность несовершеннолетнего и три основные сферы, в которых реализуется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его жизнедеятельность: </w:t>
      </w:r>
      <w:r>
        <w:rPr>
          <w:i/>
          <w:color w:val="231F20"/>
          <w:w w:val="95"/>
        </w:rPr>
        <w:t>семья, образовательная организация и досуг, включая</w:t>
      </w:r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</w:rPr>
        <w:t>связанное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с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ними</w:t>
      </w:r>
      <w:r>
        <w:rPr>
          <w:i/>
          <w:color w:val="231F20"/>
          <w:spacing w:val="-7"/>
        </w:rPr>
        <w:t xml:space="preserve"> </w:t>
      </w:r>
      <w:proofErr w:type="spellStart"/>
      <w:r>
        <w:rPr>
          <w:i/>
          <w:color w:val="231F20"/>
        </w:rPr>
        <w:t>микросоциальное</w:t>
      </w:r>
      <w:proofErr w:type="spellEnd"/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окружение</w:t>
      </w:r>
      <w:r>
        <w:rPr>
          <w:i/>
          <w:color w:val="231F20"/>
          <w:spacing w:val="-8"/>
        </w:rPr>
        <w:t xml:space="preserve"> </w:t>
      </w:r>
      <w:r>
        <w:rPr>
          <w:color w:val="231F20"/>
        </w:rPr>
        <w:t>[4].</w:t>
      </w:r>
    </w:p>
    <w:p w:rsidR="006B300F" w:rsidRDefault="000D6B48">
      <w:pPr>
        <w:pStyle w:val="a3"/>
        <w:spacing w:before="4" w:line="249" w:lineRule="auto"/>
        <w:ind w:left="393" w:right="118" w:firstLine="283"/>
      </w:pP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наших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исследованиях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мы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рассматриваем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первичную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профилактику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уп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требления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старшими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подростками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«педагогическая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профилактика»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среде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основана:</w:t>
      </w:r>
    </w:p>
    <w:p w:rsidR="006B300F" w:rsidRDefault="000D6B48">
      <w:pPr>
        <w:pStyle w:val="a5"/>
        <w:numPr>
          <w:ilvl w:val="0"/>
          <w:numId w:val="4"/>
        </w:numPr>
        <w:tabs>
          <w:tab w:val="left" w:pos="977"/>
        </w:tabs>
        <w:spacing w:before="3" w:line="249" w:lineRule="auto"/>
        <w:ind w:right="118" w:firstLine="283"/>
      </w:pPr>
      <w:r>
        <w:rPr>
          <w:color w:val="231F20"/>
          <w:w w:val="95"/>
        </w:rPr>
        <w:t>изменение ценностного отношения детей и молодежи к здоровому образу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2"/>
        </w:rPr>
        <w:t>жизни,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воспитание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личной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ответственности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свое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поведение,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формирование</w:t>
      </w:r>
      <w:r>
        <w:rPr>
          <w:color w:val="231F20"/>
          <w:spacing w:val="-53"/>
        </w:rPr>
        <w:t xml:space="preserve"> </w:t>
      </w:r>
      <w:r>
        <w:rPr>
          <w:color w:val="231F20"/>
          <w:w w:val="95"/>
        </w:rPr>
        <w:t xml:space="preserve">позитивных, </w:t>
      </w:r>
      <w:proofErr w:type="spellStart"/>
      <w:r>
        <w:rPr>
          <w:color w:val="231F20"/>
          <w:w w:val="95"/>
        </w:rPr>
        <w:t>стрессоустойчивых</w:t>
      </w:r>
      <w:proofErr w:type="spellEnd"/>
      <w:r>
        <w:rPr>
          <w:color w:val="231F20"/>
          <w:w w:val="95"/>
        </w:rPr>
        <w:t xml:space="preserve"> форм поведения и как результат — снижение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употребления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ПАВ;</w:t>
      </w:r>
    </w:p>
    <w:p w:rsidR="006B300F" w:rsidRDefault="006B300F">
      <w:pPr>
        <w:spacing w:line="249" w:lineRule="auto"/>
        <w:jc w:val="both"/>
        <w:sectPr w:rsidR="006B300F">
          <w:headerReference w:type="even" r:id="rId12"/>
          <w:headerReference w:type="default" r:id="rId13"/>
          <w:pgSz w:w="9360" w:h="14350"/>
          <w:pgMar w:top="1500" w:right="900" w:bottom="660" w:left="740" w:header="368" w:footer="462" w:gutter="0"/>
          <w:cols w:space="720"/>
        </w:sectPr>
      </w:pPr>
    </w:p>
    <w:p w:rsidR="006B300F" w:rsidRDefault="006B300F">
      <w:pPr>
        <w:pStyle w:val="a3"/>
        <w:jc w:val="left"/>
        <w:rPr>
          <w:sz w:val="20"/>
        </w:rPr>
      </w:pPr>
    </w:p>
    <w:p w:rsidR="006B300F" w:rsidRDefault="006B300F">
      <w:pPr>
        <w:pStyle w:val="a3"/>
        <w:spacing w:before="2"/>
        <w:jc w:val="left"/>
        <w:rPr>
          <w:sz w:val="17"/>
        </w:rPr>
      </w:pPr>
    </w:p>
    <w:p w:rsidR="006B300F" w:rsidRDefault="000D6B48">
      <w:pPr>
        <w:pStyle w:val="a3"/>
        <w:spacing w:before="113" w:line="249" w:lineRule="auto"/>
        <w:ind w:left="280" w:right="231" w:firstLine="283"/>
      </w:pPr>
      <w:r>
        <w:rPr>
          <w:color w:val="231F20"/>
        </w:rPr>
        <w:t>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сдерживание приобщения детей и молодежи к употреблению ПАВ 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пропаганды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здорового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жизни,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формирования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антинаркотических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установок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профилактической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работы,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осуществляемой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педагогами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спец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алистами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образовательных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организаций.</w:t>
      </w:r>
    </w:p>
    <w:p w:rsidR="006B300F" w:rsidRDefault="000D6B48">
      <w:pPr>
        <w:pStyle w:val="a3"/>
        <w:spacing w:before="3" w:line="249" w:lineRule="auto"/>
        <w:ind w:left="280" w:right="230" w:firstLine="283"/>
      </w:pPr>
      <w:r>
        <w:rPr>
          <w:color w:val="231F20"/>
        </w:rPr>
        <w:t>Анализ теоретических и практических материалов наших исследований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позволили сформулировать понятие «педагогическая профилактика </w:t>
      </w:r>
      <w:proofErr w:type="spellStart"/>
      <w:r>
        <w:rPr>
          <w:color w:val="231F20"/>
        </w:rPr>
        <w:t>употр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бления</w:t>
      </w:r>
      <w:proofErr w:type="spellEnd"/>
      <w:r>
        <w:rPr>
          <w:color w:val="231F20"/>
        </w:rPr>
        <w:t xml:space="preserve"> подростками </w:t>
      </w:r>
      <w:proofErr w:type="spellStart"/>
      <w:r>
        <w:rPr>
          <w:color w:val="231F20"/>
        </w:rPr>
        <w:t>психоактивных</w:t>
      </w:r>
      <w:proofErr w:type="spellEnd"/>
      <w:r>
        <w:rPr>
          <w:color w:val="231F20"/>
        </w:rPr>
        <w:t xml:space="preserve"> веществ» как «интеграцию комплекса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психолого-педагогических и </w:t>
      </w:r>
      <w:proofErr w:type="spellStart"/>
      <w:r>
        <w:rPr>
          <w:color w:val="231F20"/>
        </w:rPr>
        <w:t>здоровьесберегающих</w:t>
      </w:r>
      <w:proofErr w:type="spellEnd"/>
      <w:r>
        <w:rPr>
          <w:color w:val="231F20"/>
        </w:rPr>
        <w:t xml:space="preserve"> методов и средств, на-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правленных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негативного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употреблению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стар-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шими</w:t>
      </w:r>
      <w:proofErr w:type="spellEnd"/>
      <w:r>
        <w:rPr>
          <w:color w:val="231F20"/>
        </w:rPr>
        <w:t xml:space="preserve"> подростками </w:t>
      </w:r>
      <w:proofErr w:type="spellStart"/>
      <w:r>
        <w:rPr>
          <w:color w:val="231F20"/>
        </w:rPr>
        <w:t>психоактивных</w:t>
      </w:r>
      <w:proofErr w:type="spellEnd"/>
      <w:r>
        <w:rPr>
          <w:color w:val="231F20"/>
        </w:rPr>
        <w:t xml:space="preserve"> веществ за счет развития когнитивной,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эмоционально-волевой и </w:t>
      </w:r>
      <w:proofErr w:type="spellStart"/>
      <w:r>
        <w:rPr>
          <w:color w:val="231F20"/>
        </w:rPr>
        <w:t>деятельностной</w:t>
      </w:r>
      <w:proofErr w:type="spellEnd"/>
      <w:r>
        <w:rPr>
          <w:color w:val="231F20"/>
        </w:rPr>
        <w:t xml:space="preserve"> сфер, повышения уровня </w:t>
      </w:r>
      <w:proofErr w:type="spellStart"/>
      <w:r>
        <w:rPr>
          <w:color w:val="231F20"/>
        </w:rPr>
        <w:t>стрессо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устойчивости личности, адаптивных возможностей организма и реализации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готовности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индивида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здоровому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жизни»</w:t>
      </w:r>
      <w:r>
        <w:rPr>
          <w:color w:val="231F20"/>
          <w:spacing w:val="-5"/>
        </w:rPr>
        <w:t xml:space="preserve"> </w:t>
      </w:r>
    </w:p>
    <w:p w:rsidR="006B300F" w:rsidRDefault="000D6B48">
      <w:pPr>
        <w:spacing w:before="8" w:line="249" w:lineRule="auto"/>
        <w:ind w:left="280" w:right="231" w:firstLine="283"/>
        <w:jc w:val="both"/>
      </w:pPr>
      <w:r>
        <w:rPr>
          <w:b/>
          <w:color w:val="231F20"/>
          <w:spacing w:val="-1"/>
        </w:rPr>
        <w:t>Цель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1"/>
        </w:rPr>
        <w:t>педагогической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  <w:spacing w:val="-1"/>
        </w:rPr>
        <w:t>профилактики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среде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–</w:t>
      </w:r>
      <w:proofErr w:type="spellStart"/>
      <w:r>
        <w:rPr>
          <w:color w:val="231F20"/>
        </w:rPr>
        <w:t>с</w:t>
      </w:r>
      <w:proofErr w:type="gramEnd"/>
      <w:r>
        <w:rPr>
          <w:color w:val="231F20"/>
        </w:rPr>
        <w:t>форми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ровать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старших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подростков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негативное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отношение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употреблению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ПАВ.</w:t>
      </w:r>
    </w:p>
    <w:p w:rsidR="006B300F" w:rsidRDefault="000D6B48">
      <w:pPr>
        <w:spacing w:before="2" w:line="249" w:lineRule="auto"/>
        <w:ind w:left="280" w:right="232" w:firstLine="283"/>
        <w:jc w:val="both"/>
      </w:pPr>
      <w:r>
        <w:rPr>
          <w:b/>
          <w:color w:val="231F20"/>
          <w:w w:val="95"/>
        </w:rPr>
        <w:t xml:space="preserve">Задачи педагогической профилактики </w:t>
      </w:r>
      <w:r>
        <w:rPr>
          <w:color w:val="231F20"/>
          <w:w w:val="95"/>
        </w:rPr>
        <w:t>употребления ПАВ среди старших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подростков:</w:t>
      </w:r>
    </w:p>
    <w:p w:rsidR="006B300F" w:rsidRDefault="000D6B48">
      <w:pPr>
        <w:pStyle w:val="a5"/>
        <w:numPr>
          <w:ilvl w:val="0"/>
          <w:numId w:val="3"/>
        </w:numPr>
        <w:tabs>
          <w:tab w:val="left" w:pos="879"/>
        </w:tabs>
        <w:spacing w:before="2" w:line="249" w:lineRule="auto"/>
        <w:ind w:right="229" w:firstLine="283"/>
      </w:pPr>
      <w:r>
        <w:rPr>
          <w:color w:val="231F20"/>
        </w:rPr>
        <w:t>формирование и укрепление личностных ресурсов, обеспечивающих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молодежи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социально-нормативного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жизненного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стиля</w:t>
      </w:r>
      <w:r>
        <w:rPr>
          <w:color w:val="231F20"/>
          <w:spacing w:val="-53"/>
        </w:rPr>
        <w:t xml:space="preserve"> </w:t>
      </w:r>
      <w:r>
        <w:rPr>
          <w:color w:val="231F20"/>
          <w:w w:val="95"/>
        </w:rPr>
        <w:t>с доминированием ценностей здорового образа жизни, действенной установки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отказ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употребления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ПАВ;</w:t>
      </w:r>
    </w:p>
    <w:p w:rsidR="006B300F" w:rsidRDefault="000D6B48">
      <w:pPr>
        <w:pStyle w:val="a5"/>
        <w:numPr>
          <w:ilvl w:val="0"/>
          <w:numId w:val="3"/>
        </w:numPr>
        <w:tabs>
          <w:tab w:val="left" w:pos="1055"/>
        </w:tabs>
        <w:spacing w:before="4" w:line="249" w:lineRule="auto"/>
        <w:ind w:right="231" w:firstLine="283"/>
      </w:pPr>
      <w:r>
        <w:rPr>
          <w:color w:val="231F20"/>
        </w:rPr>
        <w:t>развитие ресурсов семьи, помогающих воспитанию у детей и по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ростков законопослушного, успешного и ответственного поведения, а также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обеспечивающих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поддержку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ребенка,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начавшего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употреблять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ПАВ,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сдержи-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вающих</w:t>
      </w:r>
      <w:proofErr w:type="spellEnd"/>
      <w:r>
        <w:rPr>
          <w:color w:val="231F20"/>
        </w:rPr>
        <w:t xml:space="preserve"> его разрыв с семьей и помогающ</w:t>
      </w:r>
      <w:r w:rsidR="00461264">
        <w:rPr>
          <w:color w:val="231F20"/>
        </w:rPr>
        <w:t>их ему на стадии социально-меди</w:t>
      </w:r>
    </w:p>
    <w:p w:rsidR="006B300F" w:rsidRDefault="000D6B48">
      <w:pPr>
        <w:pStyle w:val="a5"/>
        <w:numPr>
          <w:ilvl w:val="0"/>
          <w:numId w:val="3"/>
        </w:numPr>
        <w:tabs>
          <w:tab w:val="left" w:pos="882"/>
        </w:tabs>
        <w:spacing w:before="4" w:line="249" w:lineRule="auto"/>
        <w:ind w:right="230" w:firstLine="283"/>
      </w:pPr>
      <w:r>
        <w:rPr>
          <w:color w:val="231F20"/>
        </w:rPr>
        <w:t>внедрение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образовательную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среду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инновационных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педагогических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 психологических технологий с целью формирования ценностей здорового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жизни,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мотивов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отказа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употребления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ПАВ,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техн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53"/>
        </w:rPr>
        <w:t xml:space="preserve"> </w:t>
      </w:r>
      <w:r>
        <w:rPr>
          <w:color w:val="231F20"/>
        </w:rPr>
        <w:t>логий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раннего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выявления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случаев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употребления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подростками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ПАВ;</w:t>
      </w:r>
    </w:p>
    <w:p w:rsidR="006B300F" w:rsidRDefault="000D6B48">
      <w:pPr>
        <w:pStyle w:val="a5"/>
        <w:numPr>
          <w:ilvl w:val="0"/>
          <w:numId w:val="3"/>
        </w:numPr>
        <w:tabs>
          <w:tab w:val="left" w:pos="880"/>
        </w:tabs>
        <w:spacing w:before="4" w:line="249" w:lineRule="auto"/>
        <w:ind w:right="231" w:firstLine="283"/>
      </w:pPr>
      <w:r>
        <w:rPr>
          <w:color w:val="231F20"/>
        </w:rPr>
        <w:t xml:space="preserve">формирование социально-поддерживающей инфраструктуры, </w:t>
      </w:r>
      <w:proofErr w:type="spellStart"/>
      <w:r>
        <w:rPr>
          <w:color w:val="231F20"/>
        </w:rPr>
        <w:t>вкл</w:t>
      </w:r>
      <w:proofErr w:type="gramStart"/>
      <w:r>
        <w:rPr>
          <w:color w:val="231F20"/>
        </w:rPr>
        <w:t>ю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чающей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семью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микросоциальное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окружение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подростка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«группы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риска».</w:t>
      </w:r>
    </w:p>
    <w:p w:rsidR="006B300F" w:rsidRPr="00461264" w:rsidRDefault="000D6B48">
      <w:pPr>
        <w:spacing w:before="2" w:line="249" w:lineRule="auto"/>
        <w:ind w:left="280" w:right="231" w:firstLine="283"/>
        <w:jc w:val="both"/>
      </w:pPr>
      <w:r>
        <w:rPr>
          <w:b/>
          <w:color w:val="231F20"/>
          <w:w w:val="95"/>
        </w:rPr>
        <w:t xml:space="preserve">Технологии, </w:t>
      </w:r>
      <w:r>
        <w:rPr>
          <w:color w:val="231F20"/>
          <w:w w:val="95"/>
        </w:rPr>
        <w:t>используемые в практической деятельности в образовательных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</w:rPr>
        <w:t>организациях:</w:t>
      </w:r>
      <w:r>
        <w:rPr>
          <w:color w:val="231F20"/>
          <w:spacing w:val="-10"/>
        </w:rPr>
        <w:t xml:space="preserve"> </w:t>
      </w:r>
      <w:r w:rsidRPr="00461264">
        <w:rPr>
          <w:color w:val="231F20"/>
        </w:rPr>
        <w:t>социальные,</w:t>
      </w:r>
      <w:r w:rsidRPr="00461264">
        <w:rPr>
          <w:color w:val="231F20"/>
          <w:spacing w:val="-8"/>
        </w:rPr>
        <w:t xml:space="preserve"> </w:t>
      </w:r>
      <w:r w:rsidRPr="00461264">
        <w:rPr>
          <w:color w:val="231F20"/>
        </w:rPr>
        <w:t>психологические,</w:t>
      </w:r>
      <w:r w:rsidRPr="00461264">
        <w:rPr>
          <w:color w:val="231F20"/>
          <w:spacing w:val="-9"/>
        </w:rPr>
        <w:t xml:space="preserve"> </w:t>
      </w:r>
      <w:r w:rsidRPr="00461264">
        <w:rPr>
          <w:color w:val="231F20"/>
        </w:rPr>
        <w:t>педагогические.</w:t>
      </w:r>
    </w:p>
    <w:p w:rsidR="006B300F" w:rsidRPr="00461264" w:rsidRDefault="000D6B48">
      <w:pPr>
        <w:pStyle w:val="a3"/>
        <w:spacing w:before="1" w:line="249" w:lineRule="auto"/>
        <w:ind w:left="280" w:right="230" w:firstLine="283"/>
      </w:pPr>
      <w:proofErr w:type="gramStart"/>
      <w:r w:rsidRPr="00461264">
        <w:rPr>
          <w:color w:val="231F20"/>
          <w:w w:val="95"/>
        </w:rPr>
        <w:t>Социальные технологии направлены на обеспечение условий эффективной</w:t>
      </w:r>
      <w:r w:rsidRPr="00461264">
        <w:rPr>
          <w:color w:val="231F20"/>
          <w:spacing w:val="1"/>
          <w:w w:val="95"/>
        </w:rPr>
        <w:t xml:space="preserve"> </w:t>
      </w:r>
      <w:r w:rsidRPr="00461264">
        <w:rPr>
          <w:color w:val="231F20"/>
          <w:w w:val="95"/>
        </w:rPr>
        <w:t>социальной адаптации обучающихся образовательных организаций, а также на</w:t>
      </w:r>
      <w:r w:rsidRPr="00461264">
        <w:rPr>
          <w:color w:val="231F20"/>
          <w:spacing w:val="1"/>
          <w:w w:val="95"/>
        </w:rPr>
        <w:t xml:space="preserve"> </w:t>
      </w:r>
      <w:r w:rsidRPr="00461264">
        <w:rPr>
          <w:color w:val="231F20"/>
          <w:spacing w:val="-2"/>
        </w:rPr>
        <w:t>формирование</w:t>
      </w:r>
      <w:r w:rsidRPr="00461264">
        <w:rPr>
          <w:color w:val="231F20"/>
          <w:spacing w:val="-12"/>
        </w:rPr>
        <w:t xml:space="preserve"> </w:t>
      </w:r>
      <w:r w:rsidRPr="00461264">
        <w:rPr>
          <w:color w:val="231F20"/>
          <w:spacing w:val="-2"/>
        </w:rPr>
        <w:t>и</w:t>
      </w:r>
      <w:r w:rsidRPr="00461264">
        <w:rPr>
          <w:color w:val="231F20"/>
          <w:spacing w:val="-11"/>
        </w:rPr>
        <w:t xml:space="preserve"> </w:t>
      </w:r>
      <w:r w:rsidRPr="00461264">
        <w:rPr>
          <w:color w:val="231F20"/>
          <w:spacing w:val="-2"/>
        </w:rPr>
        <w:t>развитие</w:t>
      </w:r>
      <w:r w:rsidRPr="00461264">
        <w:rPr>
          <w:color w:val="231F20"/>
          <w:spacing w:val="-11"/>
        </w:rPr>
        <w:t xml:space="preserve"> </w:t>
      </w:r>
      <w:r w:rsidRPr="00461264">
        <w:rPr>
          <w:color w:val="231F20"/>
          <w:spacing w:val="-2"/>
        </w:rPr>
        <w:t>в</w:t>
      </w:r>
      <w:r w:rsidRPr="00461264">
        <w:rPr>
          <w:color w:val="231F20"/>
          <w:spacing w:val="-11"/>
        </w:rPr>
        <w:t xml:space="preserve"> </w:t>
      </w:r>
      <w:r w:rsidRPr="00461264">
        <w:rPr>
          <w:color w:val="231F20"/>
          <w:spacing w:val="-2"/>
        </w:rPr>
        <w:t>обществе</w:t>
      </w:r>
      <w:r w:rsidRPr="00461264">
        <w:rPr>
          <w:color w:val="231F20"/>
          <w:spacing w:val="-11"/>
        </w:rPr>
        <w:t xml:space="preserve"> </w:t>
      </w:r>
      <w:r w:rsidRPr="00461264">
        <w:rPr>
          <w:color w:val="231F20"/>
          <w:spacing w:val="-2"/>
        </w:rPr>
        <w:t>ценностных</w:t>
      </w:r>
      <w:r w:rsidRPr="00461264">
        <w:rPr>
          <w:color w:val="231F20"/>
          <w:spacing w:val="-11"/>
        </w:rPr>
        <w:t xml:space="preserve"> </w:t>
      </w:r>
      <w:r w:rsidRPr="00461264">
        <w:rPr>
          <w:color w:val="231F20"/>
          <w:spacing w:val="-1"/>
        </w:rPr>
        <w:t>ориентиров</w:t>
      </w:r>
      <w:r w:rsidRPr="00461264">
        <w:rPr>
          <w:color w:val="231F20"/>
          <w:spacing w:val="-11"/>
        </w:rPr>
        <w:t xml:space="preserve"> </w:t>
      </w:r>
      <w:r w:rsidRPr="00461264">
        <w:rPr>
          <w:color w:val="231F20"/>
          <w:spacing w:val="-1"/>
        </w:rPr>
        <w:t>и</w:t>
      </w:r>
      <w:r w:rsidRPr="00461264">
        <w:rPr>
          <w:color w:val="231F20"/>
          <w:spacing w:val="-12"/>
        </w:rPr>
        <w:t xml:space="preserve"> </w:t>
      </w:r>
      <w:r w:rsidRPr="00461264">
        <w:rPr>
          <w:color w:val="231F20"/>
          <w:spacing w:val="-1"/>
        </w:rPr>
        <w:t>нормативных</w:t>
      </w:r>
      <w:r w:rsidRPr="00461264">
        <w:rPr>
          <w:color w:val="231F20"/>
          <w:spacing w:val="-52"/>
        </w:rPr>
        <w:t xml:space="preserve"> </w:t>
      </w:r>
      <w:r w:rsidRPr="00461264">
        <w:rPr>
          <w:color w:val="231F20"/>
          <w:w w:val="95"/>
        </w:rPr>
        <w:t>представлений, которые могут выступать в качестве альтернативы ценностям,</w:t>
      </w:r>
      <w:r w:rsidRPr="00461264">
        <w:rPr>
          <w:color w:val="231F20"/>
          <w:spacing w:val="1"/>
          <w:w w:val="95"/>
        </w:rPr>
        <w:t xml:space="preserve"> </w:t>
      </w:r>
      <w:r w:rsidRPr="00461264">
        <w:rPr>
          <w:color w:val="231F20"/>
        </w:rPr>
        <w:t>нормам</w:t>
      </w:r>
      <w:r w:rsidRPr="00461264">
        <w:rPr>
          <w:color w:val="231F20"/>
          <w:spacing w:val="-7"/>
        </w:rPr>
        <w:t xml:space="preserve"> </w:t>
      </w:r>
      <w:r w:rsidRPr="00461264">
        <w:rPr>
          <w:color w:val="231F20"/>
        </w:rPr>
        <w:t>субкультур,</w:t>
      </w:r>
      <w:r w:rsidRPr="00461264">
        <w:rPr>
          <w:color w:val="231F20"/>
          <w:spacing w:val="-6"/>
        </w:rPr>
        <w:t xml:space="preserve"> </w:t>
      </w:r>
      <w:r w:rsidRPr="00461264">
        <w:rPr>
          <w:color w:val="231F20"/>
        </w:rPr>
        <w:t>пропагандирующих</w:t>
      </w:r>
      <w:r w:rsidRPr="00461264">
        <w:rPr>
          <w:color w:val="231F20"/>
          <w:spacing w:val="-6"/>
        </w:rPr>
        <w:t xml:space="preserve"> </w:t>
      </w:r>
      <w:r w:rsidRPr="00461264">
        <w:rPr>
          <w:color w:val="231F20"/>
        </w:rPr>
        <w:t>использование</w:t>
      </w:r>
      <w:r w:rsidRPr="00461264">
        <w:rPr>
          <w:color w:val="231F20"/>
          <w:spacing w:val="-7"/>
        </w:rPr>
        <w:t xml:space="preserve"> </w:t>
      </w:r>
      <w:r w:rsidRPr="00461264">
        <w:rPr>
          <w:color w:val="231F20"/>
        </w:rPr>
        <w:t>ПАВ.</w:t>
      </w:r>
      <w:proofErr w:type="gramEnd"/>
    </w:p>
    <w:p w:rsidR="006B300F" w:rsidRDefault="000D6B48">
      <w:pPr>
        <w:pStyle w:val="a3"/>
        <w:spacing w:before="5"/>
        <w:ind w:left="563"/>
      </w:pPr>
      <w:r>
        <w:rPr>
          <w:color w:val="231F20"/>
          <w:spacing w:val="-1"/>
        </w:rPr>
        <w:t>Социальные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технологии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реализуют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следующие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направления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воздействия:</w:t>
      </w:r>
    </w:p>
    <w:p w:rsidR="006B300F" w:rsidRDefault="000D6B48">
      <w:pPr>
        <w:pStyle w:val="a5"/>
        <w:numPr>
          <w:ilvl w:val="0"/>
          <w:numId w:val="3"/>
        </w:numPr>
        <w:tabs>
          <w:tab w:val="left" w:pos="865"/>
        </w:tabs>
        <w:spacing w:before="11" w:line="249" w:lineRule="auto"/>
        <w:ind w:right="237" w:firstLine="283"/>
      </w:pPr>
      <w:proofErr w:type="gramStart"/>
      <w:r>
        <w:rPr>
          <w:color w:val="231F20"/>
          <w:spacing w:val="-5"/>
        </w:rPr>
        <w:t>информационно-просветительское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(антинаркотическая, антиалкогольная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антитабачная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реклама,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реклама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ЗОЖ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СМИ,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телевизионные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радиопрограммы,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2"/>
        </w:rPr>
        <w:t>посвященные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проблеме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профилактики,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профилирующие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интернет-ресурсы</w:t>
      </w:r>
      <w:proofErr w:type="spellEnd"/>
      <w:r>
        <w:rPr>
          <w:color w:val="231F20"/>
          <w:spacing w:val="-1"/>
        </w:rPr>
        <w:t>);</w:t>
      </w:r>
    </w:p>
    <w:p w:rsidR="006B300F" w:rsidRDefault="006B300F">
      <w:pPr>
        <w:spacing w:line="249" w:lineRule="auto"/>
        <w:jc w:val="both"/>
        <w:sectPr w:rsidR="006B300F">
          <w:footerReference w:type="even" r:id="rId14"/>
          <w:footerReference w:type="default" r:id="rId15"/>
          <w:pgSz w:w="9360" w:h="14350"/>
          <w:pgMar w:top="1500" w:right="900" w:bottom="660" w:left="740" w:header="368" w:footer="462" w:gutter="0"/>
          <w:pgNumType w:start="140"/>
          <w:cols w:space="720"/>
        </w:sectPr>
      </w:pPr>
    </w:p>
    <w:p w:rsidR="006B300F" w:rsidRDefault="006B300F">
      <w:pPr>
        <w:pStyle w:val="a3"/>
        <w:jc w:val="left"/>
        <w:rPr>
          <w:sz w:val="20"/>
        </w:rPr>
      </w:pPr>
    </w:p>
    <w:p w:rsidR="006B300F" w:rsidRDefault="006B300F">
      <w:pPr>
        <w:pStyle w:val="a3"/>
        <w:spacing w:before="2"/>
        <w:jc w:val="left"/>
        <w:rPr>
          <w:sz w:val="17"/>
        </w:rPr>
      </w:pPr>
    </w:p>
    <w:p w:rsidR="006B300F" w:rsidRDefault="000D6B48">
      <w:pPr>
        <w:pStyle w:val="a5"/>
        <w:numPr>
          <w:ilvl w:val="1"/>
          <w:numId w:val="3"/>
        </w:numPr>
        <w:tabs>
          <w:tab w:val="left" w:pos="998"/>
        </w:tabs>
        <w:spacing w:before="113" w:line="249" w:lineRule="auto"/>
        <w:ind w:right="117" w:firstLine="283"/>
      </w:pPr>
      <w:r>
        <w:rPr>
          <w:color w:val="231F20"/>
        </w:rPr>
        <w:t>социально-поддерживающее (деятельность социальных служб, об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спечивающих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помощь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поддержку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группам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несовершеннолетних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высоким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риском вовлечения их в употребление ПАВ, детям и подросткам, </w:t>
      </w:r>
      <w:proofErr w:type="spellStart"/>
      <w:r>
        <w:rPr>
          <w:color w:val="231F20"/>
        </w:rPr>
        <w:t>испытыва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ющим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трудности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социальной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адаптации);</w:t>
      </w:r>
    </w:p>
    <w:p w:rsidR="006B300F" w:rsidRDefault="000D6B48">
      <w:pPr>
        <w:pStyle w:val="a5"/>
        <w:numPr>
          <w:ilvl w:val="1"/>
          <w:numId w:val="3"/>
        </w:numPr>
        <w:tabs>
          <w:tab w:val="left" w:pos="978"/>
        </w:tabs>
        <w:spacing w:before="3" w:line="249" w:lineRule="auto"/>
        <w:ind w:right="118" w:firstLine="283"/>
      </w:pPr>
      <w:r>
        <w:rPr>
          <w:color w:val="231F20"/>
          <w:w w:val="95"/>
        </w:rPr>
        <w:t>организационно-досуговое (деятельность образовательных и социальных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служб,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обеспечивающих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вовлечение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несовершеннолетних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содержательные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виды досуга: клубы по интересам, спортивная деятельность, общественные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движения).</w:t>
      </w:r>
    </w:p>
    <w:p w:rsidR="006B300F" w:rsidRDefault="000D6B48">
      <w:pPr>
        <w:pStyle w:val="a3"/>
        <w:spacing w:before="4" w:line="249" w:lineRule="auto"/>
        <w:ind w:left="393" w:right="117" w:firstLine="283"/>
      </w:pPr>
      <w:r>
        <w:rPr>
          <w:i/>
          <w:color w:val="231F20"/>
        </w:rPr>
        <w:t xml:space="preserve">Психологические </w:t>
      </w:r>
      <w:r>
        <w:rPr>
          <w:color w:val="231F20"/>
        </w:rPr>
        <w:t>технологии направлены на коррекцию определенных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психологических особенностей у обучающихся, затрудняющих их социальную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адаптацию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повышающих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риск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вовлечения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систематическое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употребление</w:t>
      </w:r>
      <w:r>
        <w:rPr>
          <w:color w:val="231F20"/>
          <w:spacing w:val="-52"/>
        </w:rPr>
        <w:t xml:space="preserve"> </w:t>
      </w:r>
      <w:r>
        <w:rPr>
          <w:color w:val="231F20"/>
          <w:w w:val="95"/>
        </w:rPr>
        <w:t>ПАВ. Через реализацию коррекционно-развивающих программ, формируются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личностные качества подростка, препятствующих формированию зависимости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от употребления ПАВ, формирование психологических и социальных </w:t>
      </w:r>
      <w:proofErr w:type="spellStart"/>
      <w:r>
        <w:rPr>
          <w:color w:val="231F20"/>
        </w:rPr>
        <w:t>нав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52"/>
        </w:rPr>
        <w:t xml:space="preserve"> </w:t>
      </w:r>
      <w:r>
        <w:rPr>
          <w:color w:val="231F20"/>
        </w:rPr>
        <w:t>ков, необходимых для здорового образа жизни; благоприятного доверитель-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климата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успешной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психологической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адаптации.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Психологические технологии реализуются в групповой работе и при </w:t>
      </w:r>
      <w:proofErr w:type="spellStart"/>
      <w:r>
        <w:rPr>
          <w:color w:val="231F20"/>
        </w:rPr>
        <w:t>инд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видуальном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консультировании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детей,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(законных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представителей),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педагогов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участников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процесса.</w:t>
      </w:r>
    </w:p>
    <w:p w:rsidR="006B300F" w:rsidRDefault="000D6B48">
      <w:pPr>
        <w:pStyle w:val="a3"/>
        <w:spacing w:before="10" w:line="249" w:lineRule="auto"/>
        <w:ind w:left="393" w:right="118" w:firstLine="283"/>
      </w:pPr>
      <w:r>
        <w:rPr>
          <w:i/>
          <w:color w:val="231F20"/>
          <w:w w:val="95"/>
        </w:rPr>
        <w:t xml:space="preserve">Педагогические </w:t>
      </w:r>
      <w:r>
        <w:rPr>
          <w:color w:val="231F20"/>
          <w:w w:val="95"/>
        </w:rPr>
        <w:t>технологии направлены на формирование у адресных групп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представлений,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норм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поведения,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оценок,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снижающих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риск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приобщения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уп</w:t>
      </w:r>
      <w:proofErr w:type="gramStart"/>
      <w:r>
        <w:rPr>
          <w:color w:val="231F20"/>
          <w:spacing w:val="-2"/>
        </w:rPr>
        <w:t>о</w:t>
      </w:r>
      <w:proofErr w:type="spellEnd"/>
      <w:r>
        <w:rPr>
          <w:color w:val="231F20"/>
          <w:spacing w:val="-2"/>
        </w:rPr>
        <w:t>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  <w:w w:val="95"/>
        </w:rPr>
        <w:t>треблению</w:t>
      </w:r>
      <w:proofErr w:type="spellEnd"/>
      <w:r>
        <w:rPr>
          <w:color w:val="231F20"/>
          <w:w w:val="95"/>
        </w:rPr>
        <w:t xml:space="preserve"> ПАВ, а также на развитие личностных ресурсов, обеспечивающих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эффективную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социальную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адаптацию.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Используются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педаг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гические</w:t>
      </w:r>
      <w:proofErr w:type="spellEnd"/>
      <w:r>
        <w:rPr>
          <w:color w:val="231F20"/>
        </w:rPr>
        <w:t xml:space="preserve"> технологии (беседы, лекции, моделирование ситуаций, проектная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деятельность и т.д.). Они служат основой для разработки профилактических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обучающих программ, обеспечивающих специальное целенаправленное с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стемное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воздействие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адресные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[9;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12].</w:t>
      </w:r>
    </w:p>
    <w:p w:rsidR="006B300F" w:rsidRDefault="000D6B48">
      <w:pPr>
        <w:pStyle w:val="a3"/>
        <w:spacing w:before="7" w:line="249" w:lineRule="auto"/>
        <w:ind w:left="393" w:right="117" w:firstLine="283"/>
      </w:pPr>
      <w:r>
        <w:rPr>
          <w:color w:val="231F20"/>
        </w:rPr>
        <w:t>Экспериментальные исследования показали, что более эффективные те</w:t>
      </w:r>
      <w:proofErr w:type="gramStart"/>
      <w:r>
        <w:rPr>
          <w:color w:val="231F20"/>
        </w:rPr>
        <w:t>х-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  <w:w w:val="95"/>
        </w:rPr>
        <w:t>нологии</w:t>
      </w:r>
      <w:proofErr w:type="spellEnd"/>
      <w:r>
        <w:rPr>
          <w:color w:val="231F20"/>
          <w:w w:val="95"/>
        </w:rPr>
        <w:t>, используемые в профилактической деятельности употребления ПАВ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среди старших подростков являются разнообразные превентивные </w:t>
      </w:r>
      <w:proofErr w:type="spellStart"/>
      <w:r>
        <w:rPr>
          <w:color w:val="231F20"/>
        </w:rPr>
        <w:t>техноло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гии</w:t>
      </w:r>
      <w:proofErr w:type="spellEnd"/>
      <w:r>
        <w:rPr>
          <w:color w:val="231F20"/>
        </w:rPr>
        <w:t xml:space="preserve"> к которым относятся: интеграция профилактического содержания через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образовательные программы; воспитательные формы работы (</w:t>
      </w:r>
      <w:proofErr w:type="spellStart"/>
      <w:r>
        <w:rPr>
          <w:color w:val="231F20"/>
        </w:rPr>
        <w:t>тренинговые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занятия, ролевые игры, дискуссии, индивидуальная работа с подростками,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обучающие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семинары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педагогов,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лектории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родителей,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законных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пре</w:t>
      </w:r>
      <w:proofErr w:type="gramStart"/>
      <w:r>
        <w:rPr>
          <w:color w:val="231F20"/>
          <w:spacing w:val="-1"/>
        </w:rPr>
        <w:t>д-</w:t>
      </w:r>
      <w:proofErr w:type="gramEnd"/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ставителей</w:t>
      </w:r>
      <w:proofErr w:type="spellEnd"/>
      <w:r>
        <w:rPr>
          <w:color w:val="231F20"/>
        </w:rPr>
        <w:t>). технологии направлены на обеспечение условий эффективной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социальной адаптации обучающихся образовательных учреждений, а также на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формирование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развитие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обществе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ценностных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ориентиров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нормативных</w:t>
      </w:r>
      <w:r>
        <w:rPr>
          <w:color w:val="231F20"/>
          <w:spacing w:val="-52"/>
        </w:rPr>
        <w:t xml:space="preserve"> </w:t>
      </w:r>
      <w:r>
        <w:rPr>
          <w:color w:val="231F20"/>
          <w:w w:val="95"/>
        </w:rPr>
        <w:t>представлений, которые могут выступать в качестве альтернативы ценностям,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нормам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субкультур,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пропагандирующих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ПАВ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[9;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12].</w:t>
      </w:r>
      <w:proofErr w:type="gramEnd"/>
    </w:p>
    <w:p w:rsidR="006B300F" w:rsidRDefault="000D6B48">
      <w:pPr>
        <w:pStyle w:val="a3"/>
        <w:spacing w:before="11" w:line="249" w:lineRule="auto"/>
        <w:ind w:left="393" w:right="116" w:firstLine="283"/>
      </w:pPr>
      <w:r>
        <w:rPr>
          <w:color w:val="231F20"/>
        </w:rPr>
        <w:t>Как видим, в условиях общеобразовательных организаций, необходимо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осуществлять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комплексной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основе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педагогическую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профилактику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акти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  <w:w w:val="95"/>
        </w:rPr>
        <w:t>ным</w:t>
      </w:r>
      <w:proofErr w:type="spellEnd"/>
      <w:r>
        <w:rPr>
          <w:color w:val="231F20"/>
          <w:w w:val="95"/>
        </w:rPr>
        <w:t xml:space="preserve"> участием психологов, воспитателей, социальных работников, работников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медицинских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правоохранительных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органов,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служб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психолого-педагогических.</w:t>
      </w:r>
    </w:p>
    <w:p w:rsidR="006B300F" w:rsidRDefault="006B300F">
      <w:pPr>
        <w:spacing w:line="249" w:lineRule="auto"/>
        <w:sectPr w:rsidR="006B300F">
          <w:pgSz w:w="9360" w:h="14350"/>
          <w:pgMar w:top="1500" w:right="900" w:bottom="660" w:left="740" w:header="368" w:footer="462" w:gutter="0"/>
          <w:cols w:space="720"/>
        </w:sectPr>
      </w:pPr>
    </w:p>
    <w:p w:rsidR="006B300F" w:rsidRDefault="006B300F">
      <w:pPr>
        <w:pStyle w:val="a3"/>
        <w:spacing w:before="2"/>
        <w:jc w:val="left"/>
        <w:rPr>
          <w:sz w:val="17"/>
        </w:rPr>
      </w:pPr>
    </w:p>
    <w:p w:rsidR="006B300F" w:rsidRDefault="000D6B48">
      <w:pPr>
        <w:pStyle w:val="a3"/>
        <w:spacing w:before="113" w:line="249" w:lineRule="auto"/>
        <w:ind w:left="280" w:right="230" w:firstLine="283"/>
      </w:pPr>
      <w:r>
        <w:rPr>
          <w:color w:val="231F20"/>
          <w:w w:val="95"/>
        </w:rPr>
        <w:t xml:space="preserve">С учетом выше сказанного, следует отметить, что спецификой </w:t>
      </w:r>
      <w:proofErr w:type="spellStart"/>
      <w:r>
        <w:rPr>
          <w:color w:val="231F20"/>
          <w:w w:val="95"/>
        </w:rPr>
        <w:t>педагогич</w:t>
      </w:r>
      <w:proofErr w:type="gramStart"/>
      <w:r>
        <w:rPr>
          <w:color w:val="231F20"/>
          <w:w w:val="95"/>
        </w:rPr>
        <w:t>е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ской</w:t>
      </w:r>
      <w:proofErr w:type="spellEnd"/>
      <w:r>
        <w:rPr>
          <w:color w:val="231F20"/>
        </w:rPr>
        <w:t xml:space="preserve"> профилактики ПАВ среди несовершеннолетних является комплексная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процесса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обеспечивающая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снижение риска употребления ПАВ за счет расширения социальных компе-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тенций</w:t>
      </w:r>
      <w:proofErr w:type="spellEnd"/>
      <w:r>
        <w:rPr>
          <w:color w:val="231F20"/>
        </w:rPr>
        <w:t>, формирования личностных свойств и качеств, повышения уровня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стрессоустойчивости личности, адаптивных возможностей организма и ре-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ализации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готовности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индивида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здоровому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образу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жизни.</w:t>
      </w:r>
    </w:p>
    <w:p w:rsidR="006B300F" w:rsidRPr="00461264" w:rsidRDefault="006B300F" w:rsidP="00461264">
      <w:pPr>
        <w:tabs>
          <w:tab w:val="left" w:pos="565"/>
        </w:tabs>
        <w:spacing w:line="180" w:lineRule="exact"/>
        <w:rPr>
          <w:sz w:val="16"/>
        </w:rPr>
      </w:pPr>
    </w:p>
    <w:sectPr w:rsidR="006B300F" w:rsidRPr="00461264">
      <w:pgSz w:w="9360" w:h="14350"/>
      <w:pgMar w:top="1500" w:right="900" w:bottom="660" w:left="740" w:header="368" w:footer="4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4C" w:rsidRDefault="0062544C">
      <w:r>
        <w:separator/>
      </w:r>
    </w:p>
  </w:endnote>
  <w:endnote w:type="continuationSeparator" w:id="0">
    <w:p w:rsidR="0062544C" w:rsidRDefault="0062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0F" w:rsidRDefault="0062544C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pt;margin-top:683.1pt;width:24.3pt;height:14.9pt;z-index:-15839232;mso-position-horizontal-relative:page;mso-position-vertical-relative:page" filled="f" stroked="f">
          <v:textbox inset="0,0,0,0">
            <w:txbxContent>
              <w:p w:rsidR="006B300F" w:rsidRDefault="006B300F" w:rsidP="00461264">
                <w:pPr>
                  <w:pStyle w:val="a3"/>
                  <w:spacing w:before="20"/>
                  <w:jc w:val="left"/>
                  <w:rPr>
                    <w:rFonts w:ascii="Cambria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0F" w:rsidRDefault="0062544C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95.4pt;margin-top:683.1pt;width:24.3pt;height:14.9pt;z-index:-15838720;mso-position-horizontal-relative:page;mso-position-vertical-relative:page" filled="f" stroked="f">
          <v:textbox inset="0,0,0,0">
            <w:txbxContent>
              <w:p w:rsidR="006B300F" w:rsidRDefault="006B300F" w:rsidP="00461264">
                <w:pPr>
                  <w:pStyle w:val="a3"/>
                  <w:spacing w:before="20"/>
                  <w:jc w:val="left"/>
                  <w:rPr>
                    <w:rFonts w:ascii="Cambria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0F" w:rsidRDefault="0062544C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pt;margin-top:683.1pt;width:24.3pt;height:14.9pt;z-index:-15835136;mso-position-horizontal-relative:page;mso-position-vertical-relative:page" filled="f" stroked="f">
          <v:textbox inset="0,0,0,0">
            <w:txbxContent>
              <w:p w:rsidR="006B300F" w:rsidRDefault="006B300F">
                <w:pPr>
                  <w:pStyle w:val="a3"/>
                  <w:spacing w:before="20"/>
                  <w:ind w:left="60"/>
                  <w:jc w:val="left"/>
                  <w:rPr>
                    <w:rFonts w:ascii="Cambria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0F" w:rsidRDefault="0062544C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4pt;margin-top:683.1pt;width:24.3pt;height:14.9pt;z-index:-15834624;mso-position-horizontal-relative:page;mso-position-vertical-relative:page" filled="f" stroked="f">
          <v:textbox inset="0,0,0,0">
            <w:txbxContent>
              <w:p w:rsidR="006B300F" w:rsidRDefault="006B300F" w:rsidP="00783A11">
                <w:pPr>
                  <w:pStyle w:val="a3"/>
                  <w:spacing w:before="20"/>
                  <w:jc w:val="left"/>
                  <w:rPr>
                    <w:rFonts w:ascii="Cambria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4C" w:rsidRDefault="0062544C">
      <w:r>
        <w:separator/>
      </w:r>
    </w:p>
  </w:footnote>
  <w:footnote w:type="continuationSeparator" w:id="0">
    <w:p w:rsidR="0062544C" w:rsidRDefault="00625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0F" w:rsidRDefault="0062544C">
    <w:pPr>
      <w:pStyle w:val="a3"/>
      <w:spacing w:line="14" w:lineRule="auto"/>
      <w:jc w:val="left"/>
      <w:rPr>
        <w:sz w:val="20"/>
      </w:rPr>
    </w:pPr>
    <w:r>
      <w:pict>
        <v:line id="_x0000_s2053" style="position:absolute;z-index:-15836672;mso-position-horizontal-relative:page;mso-position-vertical-relative:page" from="45.35pt,18.4pt" to="45.35pt,75.1pt" strokecolor="#231f20" strokeweight=".5pt">
          <w10:wrap anchorx="page" anchory="page"/>
        </v:line>
      </w:pict>
    </w:r>
    <w:r>
      <w:pict>
        <v:line id="_x0000_s2052" style="position:absolute;z-index:-15836160;mso-position-horizontal-relative:page;mso-position-vertical-relative:page" from="364.4pt,61.6pt" to="364.4pt,68.6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58.5pt;width:313.25pt;height:13.25pt;z-index:-15835648;mso-position-horizontal-relative:page;mso-position-vertical-relative:page" filled="f" stroked="f">
          <v:textbox inset="0,0,0,0">
            <w:txbxContent>
              <w:p w:rsidR="006B300F" w:rsidRDefault="000D6B48">
                <w:pPr>
                  <w:spacing w:before="18"/>
                  <w:ind w:left="20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color w:val="231F20"/>
                    <w:spacing w:val="-4"/>
                    <w:w w:val="90"/>
                    <w:sz w:val="17"/>
                  </w:rPr>
                  <w:t>Педагогическая</w:t>
                </w:r>
                <w:r>
                  <w:rPr>
                    <w:rFonts w:ascii="Verdana" w:hAnsi="Verdana"/>
                    <w:b/>
                    <w:color w:val="231F20"/>
                    <w:spacing w:val="-19"/>
                    <w:w w:val="9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231F20"/>
                    <w:spacing w:val="-4"/>
                    <w:w w:val="90"/>
                    <w:sz w:val="17"/>
                  </w:rPr>
                  <w:t>профилактика</w:t>
                </w:r>
                <w:r>
                  <w:rPr>
                    <w:rFonts w:ascii="Verdana" w:hAnsi="Verdana"/>
                    <w:b/>
                    <w:color w:val="231F20"/>
                    <w:spacing w:val="-19"/>
                    <w:w w:val="9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231F20"/>
                    <w:spacing w:val="-4"/>
                    <w:w w:val="90"/>
                    <w:sz w:val="17"/>
                  </w:rPr>
                  <w:t>употребления</w:t>
                </w:r>
                <w:r>
                  <w:rPr>
                    <w:rFonts w:ascii="Verdana" w:hAnsi="Verdana"/>
                    <w:b/>
                    <w:color w:val="231F20"/>
                    <w:spacing w:val="-19"/>
                    <w:w w:val="90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b/>
                    <w:color w:val="231F20"/>
                    <w:spacing w:val="-3"/>
                    <w:w w:val="90"/>
                    <w:sz w:val="17"/>
                  </w:rPr>
                  <w:t>психоактивных</w:t>
                </w:r>
                <w:proofErr w:type="spellEnd"/>
                <w:r>
                  <w:rPr>
                    <w:rFonts w:ascii="Verdana" w:hAnsi="Verdana"/>
                    <w:b/>
                    <w:color w:val="231F20"/>
                    <w:spacing w:val="-19"/>
                    <w:w w:val="9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231F20"/>
                    <w:spacing w:val="-3"/>
                    <w:w w:val="90"/>
                    <w:sz w:val="17"/>
                  </w:rPr>
                  <w:t>веществ</w:t>
                </w:r>
                <w:r>
                  <w:rPr>
                    <w:rFonts w:ascii="Verdana" w:hAnsi="Verdana"/>
                    <w:b/>
                    <w:color w:val="231F20"/>
                    <w:spacing w:val="-19"/>
                    <w:w w:val="9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231F20"/>
                    <w:spacing w:val="-3"/>
                    <w:w w:val="90"/>
                    <w:sz w:val="17"/>
                  </w:rPr>
                  <w:t>...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0F" w:rsidRDefault="0062544C">
    <w:pPr>
      <w:pStyle w:val="a3"/>
      <w:spacing w:line="14" w:lineRule="auto"/>
      <w:jc w:val="left"/>
      <w:rPr>
        <w:sz w:val="20"/>
      </w:rPr>
    </w:pPr>
    <w:r>
      <w:pict>
        <v:line id="_x0000_s2056" style="position:absolute;z-index:-15838208;mso-position-horizontal-relative:page;mso-position-vertical-relative:page" from="422.35pt,18.4pt" to="422.35pt,75.1pt" strokecolor="#231f20" strokeweight=".5pt">
          <w10:wrap anchorx="page" anchory="page"/>
        </v:line>
      </w:pict>
    </w:r>
    <w:r>
      <w:pict>
        <v:line id="_x0000_s2055" style="position:absolute;z-index:-15837696;mso-position-horizontal-relative:page;mso-position-vertical-relative:page" from="301.55pt,61.6pt" to="301.55pt,68.6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3.05pt;margin-top:58pt;width:114.4pt;height:13.9pt;z-index:-15837184;mso-position-horizontal-relative:page;mso-position-vertical-relative:page" filled="f" stroked="f">
          <v:textbox inset="0,0,0,0">
            <w:txbxContent>
              <w:p w:rsidR="006B300F" w:rsidRDefault="006B300F" w:rsidP="00461264">
                <w:pPr>
                  <w:spacing w:before="17"/>
                  <w:rPr>
                    <w:rFonts w:ascii="Verdana" w:hAnsi="Verdan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B10"/>
    <w:multiLevelType w:val="hybridMultilevel"/>
    <w:tmpl w:val="5802B08E"/>
    <w:lvl w:ilvl="0" w:tplc="B74097FE">
      <w:numFmt w:val="bullet"/>
      <w:lvlText w:val="—"/>
      <w:lvlJc w:val="left"/>
      <w:pPr>
        <w:ind w:left="393" w:hanging="309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ru-RU" w:eastAsia="en-US" w:bidi="ar-SA"/>
      </w:rPr>
    </w:lvl>
    <w:lvl w:ilvl="1" w:tplc="7F4C190E">
      <w:numFmt w:val="bullet"/>
      <w:lvlText w:val="•"/>
      <w:lvlJc w:val="left"/>
      <w:pPr>
        <w:ind w:left="1131" w:hanging="309"/>
      </w:pPr>
      <w:rPr>
        <w:rFonts w:hint="default"/>
        <w:lang w:val="ru-RU" w:eastAsia="en-US" w:bidi="ar-SA"/>
      </w:rPr>
    </w:lvl>
    <w:lvl w:ilvl="2" w:tplc="9D52ED9C">
      <w:numFmt w:val="bullet"/>
      <w:lvlText w:val="•"/>
      <w:lvlJc w:val="left"/>
      <w:pPr>
        <w:ind w:left="1862" w:hanging="309"/>
      </w:pPr>
      <w:rPr>
        <w:rFonts w:hint="default"/>
        <w:lang w:val="ru-RU" w:eastAsia="en-US" w:bidi="ar-SA"/>
      </w:rPr>
    </w:lvl>
    <w:lvl w:ilvl="3" w:tplc="FDE4AF7E">
      <w:numFmt w:val="bullet"/>
      <w:lvlText w:val="•"/>
      <w:lvlJc w:val="left"/>
      <w:pPr>
        <w:ind w:left="2594" w:hanging="309"/>
      </w:pPr>
      <w:rPr>
        <w:rFonts w:hint="default"/>
        <w:lang w:val="ru-RU" w:eastAsia="en-US" w:bidi="ar-SA"/>
      </w:rPr>
    </w:lvl>
    <w:lvl w:ilvl="4" w:tplc="E29CF75C">
      <w:numFmt w:val="bullet"/>
      <w:lvlText w:val="•"/>
      <w:lvlJc w:val="left"/>
      <w:pPr>
        <w:ind w:left="3325" w:hanging="309"/>
      </w:pPr>
      <w:rPr>
        <w:rFonts w:hint="default"/>
        <w:lang w:val="ru-RU" w:eastAsia="en-US" w:bidi="ar-SA"/>
      </w:rPr>
    </w:lvl>
    <w:lvl w:ilvl="5" w:tplc="42A401B8">
      <w:numFmt w:val="bullet"/>
      <w:lvlText w:val="•"/>
      <w:lvlJc w:val="left"/>
      <w:pPr>
        <w:ind w:left="4057" w:hanging="309"/>
      </w:pPr>
      <w:rPr>
        <w:rFonts w:hint="default"/>
        <w:lang w:val="ru-RU" w:eastAsia="en-US" w:bidi="ar-SA"/>
      </w:rPr>
    </w:lvl>
    <w:lvl w:ilvl="6" w:tplc="5BBA866A">
      <w:numFmt w:val="bullet"/>
      <w:lvlText w:val="•"/>
      <w:lvlJc w:val="left"/>
      <w:pPr>
        <w:ind w:left="4788" w:hanging="309"/>
      </w:pPr>
      <w:rPr>
        <w:rFonts w:hint="default"/>
        <w:lang w:val="ru-RU" w:eastAsia="en-US" w:bidi="ar-SA"/>
      </w:rPr>
    </w:lvl>
    <w:lvl w:ilvl="7" w:tplc="295E451A">
      <w:numFmt w:val="bullet"/>
      <w:lvlText w:val="•"/>
      <w:lvlJc w:val="left"/>
      <w:pPr>
        <w:ind w:left="5520" w:hanging="309"/>
      </w:pPr>
      <w:rPr>
        <w:rFonts w:hint="default"/>
        <w:lang w:val="ru-RU" w:eastAsia="en-US" w:bidi="ar-SA"/>
      </w:rPr>
    </w:lvl>
    <w:lvl w:ilvl="8" w:tplc="567EA5AA">
      <w:numFmt w:val="bullet"/>
      <w:lvlText w:val="•"/>
      <w:lvlJc w:val="left"/>
      <w:pPr>
        <w:ind w:left="6251" w:hanging="309"/>
      </w:pPr>
      <w:rPr>
        <w:rFonts w:hint="default"/>
        <w:lang w:val="ru-RU" w:eastAsia="en-US" w:bidi="ar-SA"/>
      </w:rPr>
    </w:lvl>
  </w:abstractNum>
  <w:abstractNum w:abstractNumId="1">
    <w:nsid w:val="4B205CE5"/>
    <w:multiLevelType w:val="hybridMultilevel"/>
    <w:tmpl w:val="305484E4"/>
    <w:lvl w:ilvl="0" w:tplc="9246F152">
      <w:numFmt w:val="bullet"/>
      <w:lvlText w:val="—"/>
      <w:lvlJc w:val="left"/>
      <w:pPr>
        <w:ind w:left="280" w:hanging="315"/>
      </w:pPr>
      <w:rPr>
        <w:rFonts w:ascii="Times New Roman" w:eastAsia="Times New Roman" w:hAnsi="Times New Roman" w:cs="Times New Roman" w:hint="default"/>
        <w:color w:val="231F20"/>
        <w:w w:val="92"/>
        <w:sz w:val="22"/>
        <w:szCs w:val="22"/>
        <w:lang w:val="ru-RU" w:eastAsia="en-US" w:bidi="ar-SA"/>
      </w:rPr>
    </w:lvl>
    <w:lvl w:ilvl="1" w:tplc="8DF6BC92">
      <w:numFmt w:val="bullet"/>
      <w:lvlText w:val="—"/>
      <w:lvlJc w:val="left"/>
      <w:pPr>
        <w:ind w:left="393" w:hanging="321"/>
      </w:pPr>
      <w:rPr>
        <w:rFonts w:ascii="Times New Roman" w:eastAsia="Times New Roman" w:hAnsi="Times New Roman" w:cs="Times New Roman" w:hint="default"/>
        <w:color w:val="231F20"/>
        <w:w w:val="93"/>
        <w:sz w:val="22"/>
        <w:szCs w:val="22"/>
        <w:lang w:val="ru-RU" w:eastAsia="en-US" w:bidi="ar-SA"/>
      </w:rPr>
    </w:lvl>
    <w:lvl w:ilvl="2" w:tplc="D048D186">
      <w:numFmt w:val="bullet"/>
      <w:lvlText w:val="•"/>
      <w:lvlJc w:val="left"/>
      <w:pPr>
        <w:ind w:left="1212" w:hanging="321"/>
      </w:pPr>
      <w:rPr>
        <w:rFonts w:hint="default"/>
        <w:lang w:val="ru-RU" w:eastAsia="en-US" w:bidi="ar-SA"/>
      </w:rPr>
    </w:lvl>
    <w:lvl w:ilvl="3" w:tplc="B3AC7F2A">
      <w:numFmt w:val="bullet"/>
      <w:lvlText w:val="•"/>
      <w:lvlJc w:val="left"/>
      <w:pPr>
        <w:ind w:left="2025" w:hanging="321"/>
      </w:pPr>
      <w:rPr>
        <w:rFonts w:hint="default"/>
        <w:lang w:val="ru-RU" w:eastAsia="en-US" w:bidi="ar-SA"/>
      </w:rPr>
    </w:lvl>
    <w:lvl w:ilvl="4" w:tplc="0DC6E3B8">
      <w:numFmt w:val="bullet"/>
      <w:lvlText w:val="•"/>
      <w:lvlJc w:val="left"/>
      <w:pPr>
        <w:ind w:left="2838" w:hanging="321"/>
      </w:pPr>
      <w:rPr>
        <w:rFonts w:hint="default"/>
        <w:lang w:val="ru-RU" w:eastAsia="en-US" w:bidi="ar-SA"/>
      </w:rPr>
    </w:lvl>
    <w:lvl w:ilvl="5" w:tplc="9FAC100E">
      <w:numFmt w:val="bullet"/>
      <w:lvlText w:val="•"/>
      <w:lvlJc w:val="left"/>
      <w:pPr>
        <w:ind w:left="3650" w:hanging="321"/>
      </w:pPr>
      <w:rPr>
        <w:rFonts w:hint="default"/>
        <w:lang w:val="ru-RU" w:eastAsia="en-US" w:bidi="ar-SA"/>
      </w:rPr>
    </w:lvl>
    <w:lvl w:ilvl="6" w:tplc="7046B314">
      <w:numFmt w:val="bullet"/>
      <w:lvlText w:val="•"/>
      <w:lvlJc w:val="left"/>
      <w:pPr>
        <w:ind w:left="4463" w:hanging="321"/>
      </w:pPr>
      <w:rPr>
        <w:rFonts w:hint="default"/>
        <w:lang w:val="ru-RU" w:eastAsia="en-US" w:bidi="ar-SA"/>
      </w:rPr>
    </w:lvl>
    <w:lvl w:ilvl="7" w:tplc="A364B324">
      <w:numFmt w:val="bullet"/>
      <w:lvlText w:val="•"/>
      <w:lvlJc w:val="left"/>
      <w:pPr>
        <w:ind w:left="5276" w:hanging="321"/>
      </w:pPr>
      <w:rPr>
        <w:rFonts w:hint="default"/>
        <w:lang w:val="ru-RU" w:eastAsia="en-US" w:bidi="ar-SA"/>
      </w:rPr>
    </w:lvl>
    <w:lvl w:ilvl="8" w:tplc="1F2E86DC">
      <w:numFmt w:val="bullet"/>
      <w:lvlText w:val="•"/>
      <w:lvlJc w:val="left"/>
      <w:pPr>
        <w:ind w:left="6088" w:hanging="321"/>
      </w:pPr>
      <w:rPr>
        <w:rFonts w:hint="default"/>
        <w:lang w:val="ru-RU" w:eastAsia="en-US" w:bidi="ar-SA"/>
      </w:rPr>
    </w:lvl>
  </w:abstractNum>
  <w:abstractNum w:abstractNumId="2">
    <w:nsid w:val="5ED85BC5"/>
    <w:multiLevelType w:val="hybridMultilevel"/>
    <w:tmpl w:val="A5B8F56E"/>
    <w:lvl w:ilvl="0" w:tplc="23D4DFF8">
      <w:start w:val="1"/>
      <w:numFmt w:val="decimal"/>
      <w:lvlText w:val="%1."/>
      <w:lvlJc w:val="left"/>
      <w:pPr>
        <w:ind w:left="280" w:hanging="284"/>
        <w:jc w:val="left"/>
      </w:pPr>
      <w:rPr>
        <w:rFonts w:ascii="Times New Roman" w:eastAsia="Times New Roman" w:hAnsi="Times New Roman" w:cs="Times New Roman" w:hint="default"/>
        <w:color w:val="231F20"/>
        <w:w w:val="94"/>
        <w:sz w:val="16"/>
        <w:szCs w:val="16"/>
        <w:lang w:val="ru-RU" w:eastAsia="en-US" w:bidi="ar-SA"/>
      </w:rPr>
    </w:lvl>
    <w:lvl w:ilvl="1" w:tplc="D1A8B0E6">
      <w:numFmt w:val="bullet"/>
      <w:lvlText w:val="•"/>
      <w:lvlJc w:val="left"/>
      <w:pPr>
        <w:ind w:left="1023" w:hanging="284"/>
      </w:pPr>
      <w:rPr>
        <w:rFonts w:hint="default"/>
        <w:lang w:val="ru-RU" w:eastAsia="en-US" w:bidi="ar-SA"/>
      </w:rPr>
    </w:lvl>
    <w:lvl w:ilvl="2" w:tplc="FAC4F47A">
      <w:numFmt w:val="bullet"/>
      <w:lvlText w:val="•"/>
      <w:lvlJc w:val="left"/>
      <w:pPr>
        <w:ind w:left="1766" w:hanging="284"/>
      </w:pPr>
      <w:rPr>
        <w:rFonts w:hint="default"/>
        <w:lang w:val="ru-RU" w:eastAsia="en-US" w:bidi="ar-SA"/>
      </w:rPr>
    </w:lvl>
    <w:lvl w:ilvl="3" w:tplc="7AA226AC">
      <w:numFmt w:val="bullet"/>
      <w:lvlText w:val="•"/>
      <w:lvlJc w:val="left"/>
      <w:pPr>
        <w:ind w:left="2510" w:hanging="284"/>
      </w:pPr>
      <w:rPr>
        <w:rFonts w:hint="default"/>
        <w:lang w:val="ru-RU" w:eastAsia="en-US" w:bidi="ar-SA"/>
      </w:rPr>
    </w:lvl>
    <w:lvl w:ilvl="4" w:tplc="D824663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5" w:tplc="F6885594">
      <w:numFmt w:val="bullet"/>
      <w:lvlText w:val="•"/>
      <w:lvlJc w:val="left"/>
      <w:pPr>
        <w:ind w:left="3997" w:hanging="284"/>
      </w:pPr>
      <w:rPr>
        <w:rFonts w:hint="default"/>
        <w:lang w:val="ru-RU" w:eastAsia="en-US" w:bidi="ar-SA"/>
      </w:rPr>
    </w:lvl>
    <w:lvl w:ilvl="6" w:tplc="751409F2">
      <w:numFmt w:val="bullet"/>
      <w:lvlText w:val="•"/>
      <w:lvlJc w:val="left"/>
      <w:pPr>
        <w:ind w:left="4740" w:hanging="284"/>
      </w:pPr>
      <w:rPr>
        <w:rFonts w:hint="default"/>
        <w:lang w:val="ru-RU" w:eastAsia="en-US" w:bidi="ar-SA"/>
      </w:rPr>
    </w:lvl>
    <w:lvl w:ilvl="7" w:tplc="EE3C1B42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8" w:tplc="2DE619A8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</w:abstractNum>
  <w:abstractNum w:abstractNumId="3">
    <w:nsid w:val="6AD95EEE"/>
    <w:multiLevelType w:val="hybridMultilevel"/>
    <w:tmpl w:val="2076C6A8"/>
    <w:lvl w:ilvl="0" w:tplc="A014CBC0">
      <w:numFmt w:val="bullet"/>
      <w:lvlText w:val="•"/>
      <w:lvlJc w:val="left"/>
      <w:pPr>
        <w:ind w:left="564" w:hanging="171"/>
      </w:pPr>
      <w:rPr>
        <w:rFonts w:ascii="Times New Roman" w:eastAsia="Times New Roman" w:hAnsi="Times New Roman" w:cs="Times New Roman" w:hint="default"/>
        <w:color w:val="231F20"/>
        <w:w w:val="111"/>
        <w:sz w:val="16"/>
        <w:szCs w:val="16"/>
        <w:lang w:val="ru-RU" w:eastAsia="en-US" w:bidi="ar-SA"/>
      </w:rPr>
    </w:lvl>
    <w:lvl w:ilvl="1" w:tplc="42682084">
      <w:numFmt w:val="bullet"/>
      <w:lvlText w:val="•"/>
      <w:lvlJc w:val="left"/>
      <w:pPr>
        <w:ind w:left="1275" w:hanging="171"/>
      </w:pPr>
      <w:rPr>
        <w:rFonts w:hint="default"/>
        <w:lang w:val="ru-RU" w:eastAsia="en-US" w:bidi="ar-SA"/>
      </w:rPr>
    </w:lvl>
    <w:lvl w:ilvl="2" w:tplc="CA7CB0D6">
      <w:numFmt w:val="bullet"/>
      <w:lvlText w:val="•"/>
      <w:lvlJc w:val="left"/>
      <w:pPr>
        <w:ind w:left="1990" w:hanging="171"/>
      </w:pPr>
      <w:rPr>
        <w:rFonts w:hint="default"/>
        <w:lang w:val="ru-RU" w:eastAsia="en-US" w:bidi="ar-SA"/>
      </w:rPr>
    </w:lvl>
    <w:lvl w:ilvl="3" w:tplc="A46659A4">
      <w:numFmt w:val="bullet"/>
      <w:lvlText w:val="•"/>
      <w:lvlJc w:val="left"/>
      <w:pPr>
        <w:ind w:left="2706" w:hanging="171"/>
      </w:pPr>
      <w:rPr>
        <w:rFonts w:hint="default"/>
        <w:lang w:val="ru-RU" w:eastAsia="en-US" w:bidi="ar-SA"/>
      </w:rPr>
    </w:lvl>
    <w:lvl w:ilvl="4" w:tplc="4A96BE58">
      <w:numFmt w:val="bullet"/>
      <w:lvlText w:val="•"/>
      <w:lvlJc w:val="left"/>
      <w:pPr>
        <w:ind w:left="3421" w:hanging="171"/>
      </w:pPr>
      <w:rPr>
        <w:rFonts w:hint="default"/>
        <w:lang w:val="ru-RU" w:eastAsia="en-US" w:bidi="ar-SA"/>
      </w:rPr>
    </w:lvl>
    <w:lvl w:ilvl="5" w:tplc="E1D2B944">
      <w:numFmt w:val="bullet"/>
      <w:lvlText w:val="•"/>
      <w:lvlJc w:val="left"/>
      <w:pPr>
        <w:ind w:left="4137" w:hanging="171"/>
      </w:pPr>
      <w:rPr>
        <w:rFonts w:hint="default"/>
        <w:lang w:val="ru-RU" w:eastAsia="en-US" w:bidi="ar-SA"/>
      </w:rPr>
    </w:lvl>
    <w:lvl w:ilvl="6" w:tplc="07F0F844">
      <w:numFmt w:val="bullet"/>
      <w:lvlText w:val="•"/>
      <w:lvlJc w:val="left"/>
      <w:pPr>
        <w:ind w:left="4852" w:hanging="171"/>
      </w:pPr>
      <w:rPr>
        <w:rFonts w:hint="default"/>
        <w:lang w:val="ru-RU" w:eastAsia="en-US" w:bidi="ar-SA"/>
      </w:rPr>
    </w:lvl>
    <w:lvl w:ilvl="7" w:tplc="D8BE9D2E">
      <w:numFmt w:val="bullet"/>
      <w:lvlText w:val="•"/>
      <w:lvlJc w:val="left"/>
      <w:pPr>
        <w:ind w:left="5568" w:hanging="171"/>
      </w:pPr>
      <w:rPr>
        <w:rFonts w:hint="default"/>
        <w:lang w:val="ru-RU" w:eastAsia="en-US" w:bidi="ar-SA"/>
      </w:rPr>
    </w:lvl>
    <w:lvl w:ilvl="8" w:tplc="9AAAFBF0">
      <w:numFmt w:val="bullet"/>
      <w:lvlText w:val="•"/>
      <w:lvlJc w:val="left"/>
      <w:pPr>
        <w:ind w:left="6283" w:hanging="1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300F"/>
    <w:rsid w:val="000D6B48"/>
    <w:rsid w:val="00461264"/>
    <w:rsid w:val="0062544C"/>
    <w:rsid w:val="006B300F"/>
    <w:rsid w:val="007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Title"/>
    <w:basedOn w:val="a"/>
    <w:uiPriority w:val="1"/>
    <w:qFormat/>
    <w:pPr>
      <w:ind w:left="356" w:right="564" w:firstLine="83"/>
      <w:jc w:val="center"/>
    </w:pPr>
    <w:rPr>
      <w:rFonts w:ascii="Verdana" w:eastAsia="Verdana" w:hAnsi="Verdana" w:cs="Verdana"/>
      <w:b/>
      <w:bCs/>
    </w:rPr>
  </w:style>
  <w:style w:type="paragraph" w:styleId="a5">
    <w:name w:val="List Paragraph"/>
    <w:basedOn w:val="a"/>
    <w:uiPriority w:val="1"/>
    <w:qFormat/>
    <w:pPr>
      <w:ind w:left="564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12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2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12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26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Title"/>
    <w:basedOn w:val="a"/>
    <w:uiPriority w:val="1"/>
    <w:qFormat/>
    <w:pPr>
      <w:ind w:left="356" w:right="564" w:firstLine="83"/>
      <w:jc w:val="center"/>
    </w:pPr>
    <w:rPr>
      <w:rFonts w:ascii="Verdana" w:eastAsia="Verdana" w:hAnsi="Verdana" w:cs="Verdana"/>
      <w:b/>
      <w:bCs/>
    </w:rPr>
  </w:style>
  <w:style w:type="paragraph" w:styleId="a5">
    <w:name w:val="List Paragraph"/>
    <w:basedOn w:val="a"/>
    <w:uiPriority w:val="1"/>
    <w:qFormat/>
    <w:pPr>
      <w:ind w:left="564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12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2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12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26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1614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Метод.кабинет</cp:lastModifiedBy>
  <cp:revision>4</cp:revision>
  <dcterms:created xsi:type="dcterms:W3CDTF">2023-12-05T09:31:00Z</dcterms:created>
  <dcterms:modified xsi:type="dcterms:W3CDTF">2023-12-05T09:38:00Z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2023-12-05T00:00:00Z</vt:filetime>
  </property>
</Properties>
</file>