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3A1" w:rsidRPr="00FF0EDD" w:rsidRDefault="004D53A1" w:rsidP="00FF0EDD">
      <w:pPr>
        <w:spacing w:line="276" w:lineRule="auto"/>
        <w:jc w:val="both"/>
        <w:rPr>
          <w:b/>
          <w:sz w:val="28"/>
          <w:szCs w:val="28"/>
        </w:rPr>
      </w:pPr>
      <w:r w:rsidRPr="00FF0EDD">
        <w:rPr>
          <w:b/>
          <w:sz w:val="28"/>
          <w:szCs w:val="28"/>
        </w:rPr>
        <w:t>Фор</w:t>
      </w:r>
      <w:r w:rsidR="00433E72" w:rsidRPr="00FF0EDD">
        <w:rPr>
          <w:b/>
          <w:sz w:val="28"/>
          <w:szCs w:val="28"/>
        </w:rPr>
        <w:t xml:space="preserve">мы и методы </w:t>
      </w:r>
      <w:proofErr w:type="spellStart"/>
      <w:r w:rsidR="00433E72" w:rsidRPr="00FF0EDD">
        <w:rPr>
          <w:b/>
          <w:sz w:val="28"/>
          <w:szCs w:val="28"/>
        </w:rPr>
        <w:t>здоровьесберегающих</w:t>
      </w:r>
      <w:proofErr w:type="spellEnd"/>
      <w:r w:rsidR="00433E72" w:rsidRPr="00FF0EDD">
        <w:rPr>
          <w:b/>
          <w:sz w:val="28"/>
          <w:szCs w:val="28"/>
        </w:rPr>
        <w:t xml:space="preserve"> </w:t>
      </w:r>
      <w:r w:rsidRPr="00FF0EDD">
        <w:rPr>
          <w:b/>
          <w:sz w:val="28"/>
          <w:szCs w:val="28"/>
        </w:rPr>
        <w:t>образовательных технологий.</w:t>
      </w:r>
    </w:p>
    <w:p w:rsidR="00FF0EDD" w:rsidRDefault="00FF0EDD" w:rsidP="00FF0EDD">
      <w:pPr>
        <w:spacing w:line="276" w:lineRule="auto"/>
        <w:jc w:val="both"/>
        <w:rPr>
          <w:b/>
          <w:i/>
          <w:sz w:val="28"/>
          <w:szCs w:val="28"/>
        </w:rPr>
      </w:pPr>
    </w:p>
    <w:p w:rsidR="004D53A1" w:rsidRPr="00FF0EDD" w:rsidRDefault="004D53A1" w:rsidP="00FF0EDD">
      <w:pPr>
        <w:spacing w:line="276" w:lineRule="auto"/>
        <w:jc w:val="both"/>
        <w:rPr>
          <w:b/>
          <w:i/>
          <w:sz w:val="28"/>
          <w:szCs w:val="28"/>
        </w:rPr>
      </w:pPr>
      <w:bookmarkStart w:id="0" w:name="_GoBack"/>
      <w:bookmarkEnd w:id="0"/>
      <w:r w:rsidRPr="00FF0EDD">
        <w:rPr>
          <w:b/>
          <w:i/>
          <w:sz w:val="28"/>
          <w:szCs w:val="28"/>
        </w:rPr>
        <w:t>Организационные моменты уроков.</w:t>
      </w:r>
    </w:p>
    <w:p w:rsidR="004D53A1" w:rsidRPr="00FF0EDD" w:rsidRDefault="004D53A1" w:rsidP="00FF0EDD">
      <w:pPr>
        <w:spacing w:line="276" w:lineRule="auto"/>
        <w:ind w:firstLine="360"/>
        <w:jc w:val="both"/>
        <w:rPr>
          <w:sz w:val="28"/>
          <w:szCs w:val="28"/>
        </w:rPr>
      </w:pPr>
      <w:r w:rsidRPr="00FF0EDD">
        <w:rPr>
          <w:sz w:val="28"/>
          <w:szCs w:val="28"/>
        </w:rPr>
        <w:t>С первых минут урока, с приветствия нужно создать обстановку доброжелательности, положительный эмоциональный настрой, т.к. у учащихся развита интуитивная способность улавливать эмоциональный настрой учителя. Ещё один организационный момент начала урока связан с проверкой состояния кабинета, учебного оборудования, рабочих мест и проверкой отсутствующих. Учитель ещё на перемене должен проверить подготовку кабинета к работе: состояние парт, доски, освещённость, а также при необходимости – проветрить помещение. А каждый ученик должен быть приучен своевременно до начала урока приводить свое рабочее место в порядок: положить на стол нужные тетради, книги, другие учебные принадлежности и убрать с него все лишнее, если оно есть. Учащиеся должны быть готовы и к выполнению обязанностей дежурных, от которых следует добиваться того, чтобы учебное помещение к началу каждого урока было проветрено и убрано, классная доска вымыта, находились на своем месте чистая влажная тряпка и мел. Более того, учитель должен быть всегда готов помочь учащимся в решении этих вопросов.</w:t>
      </w:r>
    </w:p>
    <w:p w:rsidR="004D53A1" w:rsidRPr="00FF0EDD" w:rsidRDefault="004D53A1" w:rsidP="00FF0EDD">
      <w:pPr>
        <w:spacing w:line="276" w:lineRule="auto"/>
        <w:ind w:firstLine="360"/>
        <w:jc w:val="both"/>
        <w:rPr>
          <w:sz w:val="28"/>
          <w:szCs w:val="28"/>
        </w:rPr>
      </w:pPr>
      <w:r w:rsidRPr="00FF0EDD">
        <w:rPr>
          <w:sz w:val="28"/>
          <w:szCs w:val="28"/>
        </w:rPr>
        <w:t xml:space="preserve">Не нужно забывать и о том, что отдых – это смена видов деятельности. Поэтому при планировании урока нужно не допускать однообразия работы. В норме должно быть 4–5 смен видов деятельности на уроке. Некоторым ученикам трудно запомнить даже хорошо понятый материал. Для этого очень полезно развивать зрительную память, использовать различные формы выделения наиболее важного материала (подчеркнуть, обвести, записать более крупно, другим цветом). Хорошие результаты во всех классах дает хоровое проговаривание, как целых определений, так и просто отдельных терминов. Часто ученик, много раз, слышавший сложный термин, понимающий его смысл, не в состоянии его произнести, что ставит его в неловкое положение перед ребятами. </w:t>
      </w:r>
    </w:p>
    <w:p w:rsidR="004D53A1" w:rsidRPr="00FF0EDD" w:rsidRDefault="004D53A1" w:rsidP="00FF0EDD">
      <w:pPr>
        <w:spacing w:line="276" w:lineRule="auto"/>
        <w:ind w:firstLine="360"/>
        <w:jc w:val="both"/>
        <w:rPr>
          <w:b/>
          <w:i/>
          <w:sz w:val="28"/>
          <w:szCs w:val="28"/>
        </w:rPr>
      </w:pPr>
      <w:r w:rsidRPr="00FF0EDD">
        <w:rPr>
          <w:b/>
          <w:i/>
          <w:sz w:val="28"/>
          <w:szCs w:val="28"/>
        </w:rPr>
        <w:t>Двигательная активность детей на уроке.</w:t>
      </w:r>
    </w:p>
    <w:p w:rsidR="004D53A1" w:rsidRPr="00FF0EDD" w:rsidRDefault="004D53A1" w:rsidP="00FF0EDD">
      <w:pPr>
        <w:pStyle w:val="a3"/>
        <w:spacing w:before="0" w:beforeAutospacing="0" w:after="0" w:afterAutospacing="0" w:line="276" w:lineRule="auto"/>
        <w:jc w:val="both"/>
        <w:rPr>
          <w:sz w:val="28"/>
          <w:szCs w:val="28"/>
        </w:rPr>
      </w:pPr>
      <w:r w:rsidRPr="00FF0EDD">
        <w:rPr>
          <w:sz w:val="28"/>
          <w:szCs w:val="28"/>
        </w:rPr>
        <w:t xml:space="preserve">Осуществление идеи организации </w:t>
      </w:r>
      <w:proofErr w:type="spellStart"/>
      <w:r w:rsidRPr="00FF0EDD">
        <w:rPr>
          <w:sz w:val="28"/>
          <w:szCs w:val="28"/>
        </w:rPr>
        <w:t>здоровьесберегающего</w:t>
      </w:r>
      <w:proofErr w:type="spellEnd"/>
      <w:r w:rsidRPr="00FF0EDD">
        <w:rPr>
          <w:sz w:val="28"/>
          <w:szCs w:val="28"/>
        </w:rPr>
        <w:t xml:space="preserve"> учебно-воспитательного процесса приводит к необходимости использования динамических пауз на каждом уроке. Это помогает ребёнку быстрее включиться в работу, создать бодрое настроение. Гимнастика ускоряет вхождение организма в работу, в учебную деятельность. Известно, что просидеть на уроке 40 минут достаточно сложно не только первокласснику, но и старшекласснику. Потраченное время окупается усилением работоспособности, а главное, укреплением здоровья учащихся. </w:t>
      </w:r>
    </w:p>
    <w:p w:rsidR="004D53A1" w:rsidRPr="00FF0EDD" w:rsidRDefault="004D53A1" w:rsidP="00FF0EDD">
      <w:pPr>
        <w:pStyle w:val="a3"/>
        <w:spacing w:before="0" w:beforeAutospacing="0" w:after="0" w:afterAutospacing="0" w:line="276" w:lineRule="auto"/>
        <w:ind w:firstLine="708"/>
        <w:jc w:val="both"/>
        <w:rPr>
          <w:sz w:val="28"/>
          <w:szCs w:val="28"/>
        </w:rPr>
      </w:pPr>
      <w:r w:rsidRPr="00FF0EDD">
        <w:rPr>
          <w:sz w:val="28"/>
          <w:szCs w:val="28"/>
        </w:rPr>
        <w:lastRenderedPageBreak/>
        <w:t xml:space="preserve">Наиболее благоприятное влияние на организм ребёнка оказывают физические упражнения, выполняемые при открытой форточке, в хорошо проветренном помещении. Такие занятия несут элемент закаливания. С      позиции </w:t>
      </w:r>
      <w:proofErr w:type="spellStart"/>
      <w:r w:rsidRPr="00FF0EDD">
        <w:rPr>
          <w:sz w:val="28"/>
          <w:szCs w:val="28"/>
        </w:rPr>
        <w:t>здоровьесбережения</w:t>
      </w:r>
      <w:proofErr w:type="spellEnd"/>
      <w:r w:rsidRPr="00FF0EDD">
        <w:rPr>
          <w:sz w:val="28"/>
          <w:szCs w:val="28"/>
        </w:rPr>
        <w:t xml:space="preserve"> польза от простого выполнения нескольких физических упражнений минимальна, если не учитываются три условия. </w:t>
      </w:r>
    </w:p>
    <w:p w:rsidR="004D53A1" w:rsidRPr="00FF0EDD" w:rsidRDefault="004D53A1" w:rsidP="00FF0EDD">
      <w:pPr>
        <w:numPr>
          <w:ilvl w:val="0"/>
          <w:numId w:val="1"/>
        </w:numPr>
        <w:spacing w:line="276" w:lineRule="auto"/>
        <w:jc w:val="both"/>
        <w:rPr>
          <w:sz w:val="28"/>
          <w:szCs w:val="28"/>
        </w:rPr>
      </w:pPr>
      <w:r w:rsidRPr="00FF0EDD">
        <w:rPr>
          <w:sz w:val="28"/>
          <w:szCs w:val="28"/>
        </w:rPr>
        <w:t xml:space="preserve">Состав упражнений физкультминутки должен зависеть от особенностей урока (какой это предмет, в какой вид деятельности были включены учащиеся до этого, каково их состояние). </w:t>
      </w:r>
    </w:p>
    <w:p w:rsidR="004D53A1" w:rsidRPr="00FF0EDD" w:rsidRDefault="004D53A1" w:rsidP="00FF0EDD">
      <w:pPr>
        <w:numPr>
          <w:ilvl w:val="0"/>
          <w:numId w:val="1"/>
        </w:numPr>
        <w:spacing w:line="276" w:lineRule="auto"/>
        <w:jc w:val="both"/>
        <w:rPr>
          <w:sz w:val="28"/>
          <w:szCs w:val="28"/>
        </w:rPr>
      </w:pPr>
      <w:r w:rsidRPr="00FF0EDD">
        <w:rPr>
          <w:sz w:val="28"/>
          <w:szCs w:val="28"/>
        </w:rPr>
        <w:t xml:space="preserve">Обязательным является эмоциональная составляющая физкультминутки. Амплитуда стимулируемых эмоций учащихся может быть различной – от выраженной экспрессии до спокойной релаксации, но во всех случаях занятие должно проводиться на положительном эмоциональном фоне. </w:t>
      </w:r>
    </w:p>
    <w:p w:rsidR="004D53A1" w:rsidRPr="00FF0EDD" w:rsidRDefault="004D53A1" w:rsidP="00FF0EDD">
      <w:pPr>
        <w:numPr>
          <w:ilvl w:val="0"/>
          <w:numId w:val="1"/>
        </w:numPr>
        <w:spacing w:line="276" w:lineRule="auto"/>
        <w:jc w:val="both"/>
        <w:rPr>
          <w:sz w:val="28"/>
          <w:szCs w:val="28"/>
        </w:rPr>
      </w:pPr>
      <w:r w:rsidRPr="00FF0EDD">
        <w:rPr>
          <w:sz w:val="28"/>
          <w:szCs w:val="28"/>
        </w:rPr>
        <w:t xml:space="preserve">Учителю, проводящему физкультминутки, необходимо выработать для каждого класса 2-3 условных вербально - поведенческих знака, позволяющих быстрее и эффективнее переключать школьников в другой режим деятельности. </w:t>
      </w:r>
    </w:p>
    <w:p w:rsidR="004D53A1" w:rsidRPr="00FF0EDD" w:rsidRDefault="004D53A1" w:rsidP="00FF0EDD">
      <w:pPr>
        <w:pStyle w:val="a3"/>
        <w:spacing w:before="0" w:beforeAutospacing="0" w:after="0" w:afterAutospacing="0" w:line="276" w:lineRule="auto"/>
        <w:ind w:firstLine="360"/>
        <w:jc w:val="both"/>
        <w:rPr>
          <w:sz w:val="28"/>
          <w:szCs w:val="28"/>
        </w:rPr>
      </w:pPr>
      <w:r w:rsidRPr="00FF0EDD">
        <w:rPr>
          <w:sz w:val="28"/>
          <w:szCs w:val="28"/>
        </w:rPr>
        <w:t xml:space="preserve">Очень хорошо, если предлагаемые упражнения для физкультминутки органически вплетаются в канву урока. Так, например, при изучении форм рельефа или только повторении их, учащиеся показывают руками эти разновидности (горы, равнины, низменности, возвышенности).  </w:t>
      </w:r>
    </w:p>
    <w:p w:rsidR="004D53A1" w:rsidRPr="00FF0EDD" w:rsidRDefault="004D53A1" w:rsidP="00FF0EDD">
      <w:pPr>
        <w:pStyle w:val="a3"/>
        <w:spacing w:before="0" w:beforeAutospacing="0" w:after="0" w:afterAutospacing="0" w:line="276" w:lineRule="auto"/>
        <w:ind w:firstLine="708"/>
        <w:jc w:val="both"/>
        <w:rPr>
          <w:sz w:val="28"/>
          <w:szCs w:val="28"/>
        </w:rPr>
      </w:pPr>
      <w:r w:rsidRPr="00FF0EDD">
        <w:rPr>
          <w:sz w:val="28"/>
          <w:szCs w:val="28"/>
        </w:rPr>
        <w:t xml:space="preserve">Очень важно развить воображение учеников. С этой целью выполняется упражнение “Буратино”. После введения нового понятия, например, </w:t>
      </w:r>
      <w:r w:rsidRPr="00FF0EDD">
        <w:rPr>
          <w:i/>
          <w:iCs/>
          <w:sz w:val="28"/>
          <w:szCs w:val="28"/>
        </w:rPr>
        <w:t xml:space="preserve">рельеф, </w:t>
      </w:r>
      <w:r w:rsidRPr="00FF0EDD">
        <w:rPr>
          <w:sz w:val="28"/>
          <w:szCs w:val="28"/>
        </w:rPr>
        <w:t>хорового прочтения этого термина ученикам предлагается закрыть глаза и представить, что их нос вырос, как у Буратино. Можно предложить обмакнуть его, как в сказке, в чернила и нап</w:t>
      </w:r>
      <w:r w:rsidR="00B91287" w:rsidRPr="00FF0EDD">
        <w:rPr>
          <w:sz w:val="28"/>
          <w:szCs w:val="28"/>
        </w:rPr>
        <w:t>ис</w:t>
      </w:r>
      <w:r w:rsidRPr="00FF0EDD">
        <w:rPr>
          <w:sz w:val="28"/>
          <w:szCs w:val="28"/>
        </w:rPr>
        <w:t>ать</w:t>
      </w:r>
      <w:r w:rsidR="00B91287" w:rsidRPr="00FF0EDD">
        <w:rPr>
          <w:sz w:val="28"/>
          <w:szCs w:val="28"/>
        </w:rPr>
        <w:t>,</w:t>
      </w:r>
      <w:r w:rsidRPr="00FF0EDD">
        <w:rPr>
          <w:sz w:val="28"/>
          <w:szCs w:val="28"/>
        </w:rPr>
        <w:t xml:space="preserve"> как можно красивее носом в воздухе этот новый термин, это можно сделать только мысленно или с движением головы; зафиксировать перед глазами записанное слово, запомнить его. </w:t>
      </w:r>
    </w:p>
    <w:p w:rsidR="004D53A1" w:rsidRPr="00FF0EDD" w:rsidRDefault="004D53A1" w:rsidP="00FF0EDD">
      <w:pPr>
        <w:pStyle w:val="a3"/>
        <w:spacing w:before="0" w:beforeAutospacing="0" w:after="0" w:afterAutospacing="0" w:line="276" w:lineRule="auto"/>
        <w:ind w:firstLine="360"/>
        <w:jc w:val="both"/>
        <w:rPr>
          <w:sz w:val="28"/>
          <w:szCs w:val="28"/>
        </w:rPr>
      </w:pPr>
      <w:r w:rsidRPr="00FF0EDD">
        <w:rPr>
          <w:sz w:val="28"/>
          <w:szCs w:val="28"/>
        </w:rPr>
        <w:t xml:space="preserve">Также важно включать в физкультминутки профилактические упражнения для глаз (приложение 4). Всем известная игра “Муха” помогает глазам отдохнуть. Простейшие упражнения для глаз также обязательно нужно включать в физкультминутку, так как они не только служат профилактикой нарушения зрения, но и благоприятны при неврозах, гипертонии, повышенном внутричерепном давлении. Это следующие упражнения: </w:t>
      </w:r>
    </w:p>
    <w:p w:rsidR="004D53A1" w:rsidRPr="00FF0EDD" w:rsidRDefault="004D53A1" w:rsidP="00FF0EDD">
      <w:pPr>
        <w:pStyle w:val="a3"/>
        <w:numPr>
          <w:ilvl w:val="0"/>
          <w:numId w:val="3"/>
        </w:numPr>
        <w:spacing w:before="0" w:beforeAutospacing="0" w:after="0" w:afterAutospacing="0" w:line="276" w:lineRule="auto"/>
        <w:jc w:val="both"/>
        <w:rPr>
          <w:sz w:val="28"/>
          <w:szCs w:val="28"/>
        </w:rPr>
      </w:pPr>
      <w:r w:rsidRPr="00FF0EDD">
        <w:rPr>
          <w:sz w:val="28"/>
          <w:szCs w:val="28"/>
        </w:rPr>
        <w:t xml:space="preserve">вертикальные движения глаз вверх-вниз; </w:t>
      </w:r>
      <w:r w:rsidRPr="00FF0EDD">
        <w:rPr>
          <w:sz w:val="28"/>
          <w:szCs w:val="28"/>
        </w:rPr>
        <w:br/>
        <w:t xml:space="preserve">2) горизонтальное вправо-влево; </w:t>
      </w:r>
      <w:r w:rsidRPr="00FF0EDD">
        <w:rPr>
          <w:sz w:val="28"/>
          <w:szCs w:val="28"/>
        </w:rPr>
        <w:br/>
        <w:t xml:space="preserve">3) вращение глазами по часовой стрелке и против; </w:t>
      </w:r>
      <w:r w:rsidRPr="00FF0EDD">
        <w:rPr>
          <w:sz w:val="28"/>
          <w:szCs w:val="28"/>
        </w:rPr>
        <w:br/>
        <w:t>4) на доске до начала урока начерт</w:t>
      </w:r>
      <w:r w:rsidR="00B91287" w:rsidRPr="00FF0EDD">
        <w:rPr>
          <w:sz w:val="28"/>
          <w:szCs w:val="28"/>
        </w:rPr>
        <w:t xml:space="preserve">ить какую-либо кривую (спираль, </w:t>
      </w:r>
      <w:r w:rsidRPr="00FF0EDD">
        <w:rPr>
          <w:sz w:val="28"/>
          <w:szCs w:val="28"/>
        </w:rPr>
        <w:lastRenderedPageBreak/>
        <w:t xml:space="preserve">окружность, </w:t>
      </w:r>
      <w:proofErr w:type="gramStart"/>
      <w:r w:rsidRPr="00FF0EDD">
        <w:rPr>
          <w:sz w:val="28"/>
          <w:szCs w:val="28"/>
        </w:rPr>
        <w:t>ломаную</w:t>
      </w:r>
      <w:proofErr w:type="gramEnd"/>
      <w:r w:rsidRPr="00FF0EDD">
        <w:rPr>
          <w:sz w:val="28"/>
          <w:szCs w:val="28"/>
        </w:rPr>
        <w:t xml:space="preserve">); предлагается глазами “нарисовать” эти фигуры несколько раз в одном, а затем в другом направлении. </w:t>
      </w:r>
    </w:p>
    <w:p w:rsidR="004D53A1" w:rsidRPr="00FF0EDD" w:rsidRDefault="004D53A1" w:rsidP="00FF0EDD">
      <w:pPr>
        <w:pStyle w:val="a3"/>
        <w:spacing w:before="0" w:beforeAutospacing="0" w:after="0" w:afterAutospacing="0" w:line="276" w:lineRule="auto"/>
        <w:jc w:val="both"/>
        <w:rPr>
          <w:b/>
          <w:sz w:val="28"/>
          <w:szCs w:val="28"/>
        </w:rPr>
      </w:pPr>
      <w:r w:rsidRPr="00FF0EDD">
        <w:rPr>
          <w:b/>
          <w:sz w:val="28"/>
          <w:szCs w:val="28"/>
        </w:rPr>
        <w:t>Пла</w:t>
      </w:r>
      <w:r w:rsidR="00B91287" w:rsidRPr="00FF0EDD">
        <w:rPr>
          <w:b/>
          <w:sz w:val="28"/>
          <w:szCs w:val="28"/>
        </w:rPr>
        <w:t xml:space="preserve">ны мероприятий по профилактике </w:t>
      </w:r>
      <w:r w:rsidRPr="00FF0EDD">
        <w:rPr>
          <w:b/>
          <w:sz w:val="28"/>
          <w:szCs w:val="28"/>
        </w:rPr>
        <w:t>близорукости включают в себя:</w:t>
      </w:r>
    </w:p>
    <w:p w:rsidR="004D53A1" w:rsidRPr="00FF0EDD" w:rsidRDefault="004D53A1" w:rsidP="00FF0EDD">
      <w:pPr>
        <w:pStyle w:val="a3"/>
        <w:numPr>
          <w:ilvl w:val="0"/>
          <w:numId w:val="2"/>
        </w:numPr>
        <w:spacing w:before="0" w:beforeAutospacing="0" w:after="0" w:afterAutospacing="0" w:line="276" w:lineRule="auto"/>
        <w:jc w:val="both"/>
        <w:rPr>
          <w:sz w:val="28"/>
          <w:szCs w:val="28"/>
        </w:rPr>
      </w:pPr>
      <w:r w:rsidRPr="00FF0EDD">
        <w:rPr>
          <w:sz w:val="28"/>
          <w:szCs w:val="28"/>
        </w:rPr>
        <w:t>Рассадка детей в классе с учетом состояния их здоровья;</w:t>
      </w:r>
    </w:p>
    <w:p w:rsidR="004D53A1" w:rsidRPr="00FF0EDD" w:rsidRDefault="004D53A1" w:rsidP="00FF0EDD">
      <w:pPr>
        <w:pStyle w:val="a3"/>
        <w:numPr>
          <w:ilvl w:val="0"/>
          <w:numId w:val="2"/>
        </w:numPr>
        <w:spacing w:before="0" w:beforeAutospacing="0" w:after="0" w:afterAutospacing="0" w:line="276" w:lineRule="auto"/>
        <w:jc w:val="both"/>
        <w:rPr>
          <w:sz w:val="28"/>
          <w:szCs w:val="28"/>
        </w:rPr>
      </w:pPr>
      <w:r w:rsidRPr="00FF0EDD">
        <w:rPr>
          <w:sz w:val="28"/>
          <w:szCs w:val="28"/>
        </w:rPr>
        <w:t>Чередование устной и письменной работ, отдых глаз в ходе работы, минуты тишины с закрытыми глазами;</w:t>
      </w:r>
    </w:p>
    <w:p w:rsidR="004D53A1" w:rsidRPr="00FF0EDD" w:rsidRDefault="004D53A1" w:rsidP="00FF0EDD">
      <w:pPr>
        <w:pStyle w:val="a3"/>
        <w:numPr>
          <w:ilvl w:val="0"/>
          <w:numId w:val="2"/>
        </w:numPr>
        <w:spacing w:before="0" w:beforeAutospacing="0" w:after="0" w:afterAutospacing="0" w:line="276" w:lineRule="auto"/>
        <w:jc w:val="both"/>
        <w:rPr>
          <w:sz w:val="28"/>
          <w:szCs w:val="28"/>
        </w:rPr>
      </w:pPr>
      <w:r w:rsidRPr="00FF0EDD">
        <w:rPr>
          <w:sz w:val="28"/>
          <w:szCs w:val="28"/>
        </w:rPr>
        <w:t>Проведение на уроке специальных упражнений для зрения;</w:t>
      </w:r>
    </w:p>
    <w:p w:rsidR="004D53A1" w:rsidRPr="00FF0EDD" w:rsidRDefault="004D53A1" w:rsidP="00FF0EDD">
      <w:pPr>
        <w:pStyle w:val="a3"/>
        <w:numPr>
          <w:ilvl w:val="0"/>
          <w:numId w:val="2"/>
        </w:numPr>
        <w:spacing w:before="0" w:beforeAutospacing="0" w:after="0" w:afterAutospacing="0" w:line="276" w:lineRule="auto"/>
        <w:jc w:val="both"/>
        <w:rPr>
          <w:sz w:val="28"/>
          <w:szCs w:val="28"/>
        </w:rPr>
      </w:pPr>
      <w:r w:rsidRPr="00FF0EDD">
        <w:rPr>
          <w:sz w:val="28"/>
          <w:szCs w:val="28"/>
        </w:rPr>
        <w:t>Правильное использование технических средств обучения;</w:t>
      </w:r>
    </w:p>
    <w:p w:rsidR="004D53A1" w:rsidRPr="00FF0EDD" w:rsidRDefault="004D53A1" w:rsidP="00FF0EDD">
      <w:pPr>
        <w:pStyle w:val="a3"/>
        <w:numPr>
          <w:ilvl w:val="0"/>
          <w:numId w:val="2"/>
        </w:numPr>
        <w:spacing w:before="0" w:beforeAutospacing="0" w:after="0" w:afterAutospacing="0" w:line="276" w:lineRule="auto"/>
        <w:jc w:val="both"/>
        <w:rPr>
          <w:sz w:val="28"/>
          <w:szCs w:val="28"/>
        </w:rPr>
      </w:pPr>
      <w:r w:rsidRPr="00FF0EDD">
        <w:rPr>
          <w:sz w:val="28"/>
          <w:szCs w:val="28"/>
        </w:rPr>
        <w:t>Использование учебников, допущенных Министерством образования;</w:t>
      </w:r>
    </w:p>
    <w:p w:rsidR="004D53A1" w:rsidRPr="00FF0EDD" w:rsidRDefault="004D53A1" w:rsidP="00FF0EDD">
      <w:pPr>
        <w:pStyle w:val="a3"/>
        <w:numPr>
          <w:ilvl w:val="0"/>
          <w:numId w:val="2"/>
        </w:numPr>
        <w:spacing w:before="0" w:beforeAutospacing="0" w:after="0" w:afterAutospacing="0" w:line="276" w:lineRule="auto"/>
        <w:jc w:val="both"/>
        <w:rPr>
          <w:sz w:val="28"/>
          <w:szCs w:val="28"/>
        </w:rPr>
      </w:pPr>
      <w:proofErr w:type="gramStart"/>
      <w:r w:rsidRPr="00FF0EDD">
        <w:rPr>
          <w:sz w:val="28"/>
          <w:szCs w:val="28"/>
        </w:rPr>
        <w:t>Контроль за</w:t>
      </w:r>
      <w:proofErr w:type="gramEnd"/>
      <w:r w:rsidRPr="00FF0EDD">
        <w:rPr>
          <w:sz w:val="28"/>
          <w:szCs w:val="28"/>
        </w:rPr>
        <w:t xml:space="preserve"> гигиеной чтения: шрифт должен отвечать требованиям СанПиНов. Неотрывное чтение 3-7 минут</w:t>
      </w:r>
      <w:r w:rsidR="00433E72" w:rsidRPr="00FF0EDD">
        <w:rPr>
          <w:sz w:val="28"/>
          <w:szCs w:val="28"/>
        </w:rPr>
        <w:t xml:space="preserve"> </w:t>
      </w:r>
      <w:r w:rsidRPr="00FF0EDD">
        <w:rPr>
          <w:sz w:val="28"/>
          <w:szCs w:val="28"/>
        </w:rPr>
        <w:t xml:space="preserve">(1-2 класс), 7-15 минут (3-4 класс), 20-25 минут </w:t>
      </w:r>
      <w:proofErr w:type="gramStart"/>
      <w:r w:rsidRPr="00FF0EDD">
        <w:rPr>
          <w:sz w:val="28"/>
          <w:szCs w:val="28"/>
        </w:rPr>
        <w:t xml:space="preserve">( </w:t>
      </w:r>
      <w:proofErr w:type="gramEnd"/>
      <w:r w:rsidRPr="00FF0EDD">
        <w:rPr>
          <w:sz w:val="28"/>
          <w:szCs w:val="28"/>
        </w:rPr>
        <w:t>5-9 класс);</w:t>
      </w:r>
    </w:p>
    <w:p w:rsidR="004D53A1" w:rsidRPr="00FF0EDD" w:rsidRDefault="004D53A1" w:rsidP="00FF0EDD">
      <w:pPr>
        <w:pStyle w:val="a3"/>
        <w:spacing w:before="0" w:beforeAutospacing="0" w:after="0" w:afterAutospacing="0" w:line="276" w:lineRule="auto"/>
        <w:ind w:firstLine="360"/>
        <w:jc w:val="both"/>
        <w:rPr>
          <w:sz w:val="28"/>
          <w:szCs w:val="28"/>
        </w:rPr>
      </w:pPr>
      <w:r w:rsidRPr="00FF0EDD">
        <w:rPr>
          <w:sz w:val="28"/>
          <w:szCs w:val="28"/>
        </w:rPr>
        <w:t>Также обязательны и упражнения на релаксацию</w:t>
      </w:r>
      <w:r w:rsidR="00B91287" w:rsidRPr="00FF0EDD">
        <w:rPr>
          <w:sz w:val="28"/>
          <w:szCs w:val="28"/>
        </w:rPr>
        <w:t xml:space="preserve">. </w:t>
      </w:r>
      <w:r w:rsidRPr="00FF0EDD">
        <w:rPr>
          <w:sz w:val="28"/>
          <w:szCs w:val="28"/>
        </w:rPr>
        <w:t>Например, игра “Роняем руки” расслабляет мышцы всего корпуса. Дети поднимают руки в стороны и слегка наклоняются вперёд. По команде учителя снимают напряжение в спине, шее и плечах. Корпус, голова и руки падают вниз, колени слегка подгибаются. Затем дети выпрямляются, последовательно разгибаясь в тазобедренном, поясничном и плечевом поясе, и принимают исходное положение. Упражнение повторяется.</w:t>
      </w:r>
    </w:p>
    <w:p w:rsidR="004D53A1" w:rsidRPr="00FF0EDD" w:rsidRDefault="004D53A1" w:rsidP="00FF0EDD">
      <w:pPr>
        <w:pStyle w:val="a3"/>
        <w:spacing w:before="0" w:beforeAutospacing="0" w:after="0" w:afterAutospacing="0" w:line="276" w:lineRule="auto"/>
        <w:ind w:firstLine="360"/>
        <w:jc w:val="both"/>
        <w:rPr>
          <w:sz w:val="28"/>
          <w:szCs w:val="28"/>
        </w:rPr>
      </w:pPr>
      <w:r w:rsidRPr="00FF0EDD">
        <w:rPr>
          <w:sz w:val="28"/>
          <w:szCs w:val="28"/>
        </w:rPr>
        <w:t>Важно научить ребят заботиться о правильном положении тела, координации движений, о правильном сочетании движений с дыханием. Всему этому помогают упражнения для формирования правильной осанки (</w:t>
      </w:r>
      <w:proofErr w:type="gramStart"/>
      <w:r w:rsidRPr="00FF0EDD">
        <w:rPr>
          <w:sz w:val="28"/>
          <w:szCs w:val="28"/>
        </w:rPr>
        <w:t>см</w:t>
      </w:r>
      <w:proofErr w:type="gramEnd"/>
      <w:r w:rsidRPr="00FF0EDD">
        <w:rPr>
          <w:sz w:val="28"/>
          <w:szCs w:val="28"/>
        </w:rPr>
        <w:t xml:space="preserve"> приложение 2) и дыхательная гимнастика (см. приложение 6).</w:t>
      </w:r>
    </w:p>
    <w:p w:rsidR="004D53A1" w:rsidRPr="00FF0EDD" w:rsidRDefault="004D53A1" w:rsidP="00FF0EDD">
      <w:pPr>
        <w:spacing w:line="276" w:lineRule="auto"/>
        <w:ind w:firstLine="708"/>
        <w:jc w:val="both"/>
        <w:rPr>
          <w:sz w:val="28"/>
          <w:szCs w:val="28"/>
        </w:rPr>
      </w:pPr>
      <w:r w:rsidRPr="00FF0EDD">
        <w:rPr>
          <w:sz w:val="28"/>
          <w:szCs w:val="28"/>
        </w:rPr>
        <w:t>Практически доказано, то на основе двигательного анализатора формиру</w:t>
      </w:r>
      <w:r w:rsidR="00433E72" w:rsidRPr="00FF0EDD">
        <w:rPr>
          <w:sz w:val="28"/>
          <w:szCs w:val="28"/>
        </w:rPr>
        <w:t>ется речевой</w:t>
      </w:r>
      <w:r w:rsidRPr="00FF0EDD">
        <w:rPr>
          <w:sz w:val="28"/>
          <w:szCs w:val="28"/>
        </w:rPr>
        <w:t>. Дисфункция двигательной сферы в коре головного мозга, особенно в области мелкой, тонкой моторики, приводит к вторичному недоразвитию действий, необходимых для рисования, письма, что ведет к нарушениям речевой сферы коры головного мозга. Поэтому работа по развитию мелкой моторики пальцев рук необходима детям с отклонениями в развитии.</w:t>
      </w:r>
    </w:p>
    <w:p w:rsidR="004D53A1" w:rsidRPr="00FF0EDD" w:rsidRDefault="004D53A1" w:rsidP="00FF0EDD">
      <w:pPr>
        <w:spacing w:line="276" w:lineRule="auto"/>
        <w:ind w:firstLine="708"/>
        <w:jc w:val="both"/>
        <w:rPr>
          <w:sz w:val="28"/>
          <w:szCs w:val="28"/>
        </w:rPr>
      </w:pPr>
      <w:r w:rsidRPr="00FF0EDD">
        <w:rPr>
          <w:sz w:val="28"/>
          <w:szCs w:val="28"/>
        </w:rPr>
        <w:t>На уроках географии и биологии я часто использую прием – лепка из пластилина. Это могут быть формы рельефа, и животные, и овощи, и фрукты.</w:t>
      </w:r>
    </w:p>
    <w:p w:rsidR="004D53A1" w:rsidRPr="00FF0EDD" w:rsidRDefault="004D53A1" w:rsidP="00FF0EDD">
      <w:pPr>
        <w:spacing w:line="276" w:lineRule="auto"/>
        <w:jc w:val="both"/>
        <w:rPr>
          <w:sz w:val="28"/>
          <w:szCs w:val="28"/>
        </w:rPr>
      </w:pPr>
      <w:r w:rsidRPr="00FF0EDD">
        <w:rPr>
          <w:sz w:val="28"/>
          <w:szCs w:val="28"/>
        </w:rPr>
        <w:t>Собирание разрезанных карт по географии очень помогают детям сконцентрироваться и развивают терпение и усидчивость.</w:t>
      </w:r>
    </w:p>
    <w:p w:rsidR="004D53A1" w:rsidRPr="00FF0EDD" w:rsidRDefault="004D53A1" w:rsidP="00FF0EDD">
      <w:pPr>
        <w:pStyle w:val="a3"/>
        <w:spacing w:before="0" w:beforeAutospacing="0" w:after="0" w:afterAutospacing="0" w:line="276" w:lineRule="auto"/>
        <w:jc w:val="both"/>
        <w:rPr>
          <w:sz w:val="28"/>
          <w:szCs w:val="28"/>
        </w:rPr>
      </w:pPr>
      <w:r w:rsidRPr="00FF0EDD">
        <w:rPr>
          <w:sz w:val="28"/>
          <w:szCs w:val="28"/>
        </w:rPr>
        <w:t xml:space="preserve">Более тысячи биологически активных точек известно в настоящее время на ухе, поэтому, массируя их, можно опосредованно воздействовать на весь организм. Нужно стараться так помассировать ушные раковины, чтобы уши “горели”. Упражнение можно выполнять в такой последовательности:          </w:t>
      </w:r>
      <w:r w:rsidR="00B91287" w:rsidRPr="00FF0EDD">
        <w:rPr>
          <w:sz w:val="28"/>
          <w:szCs w:val="28"/>
        </w:rPr>
        <w:t xml:space="preserve">                              </w:t>
      </w:r>
    </w:p>
    <w:p w:rsidR="004D53A1" w:rsidRPr="00FF0EDD" w:rsidRDefault="004D53A1" w:rsidP="00FF0EDD">
      <w:pPr>
        <w:pStyle w:val="a3"/>
        <w:spacing w:before="0" w:beforeAutospacing="0" w:after="0" w:afterAutospacing="0" w:line="276" w:lineRule="auto"/>
        <w:jc w:val="both"/>
        <w:rPr>
          <w:b/>
          <w:bCs/>
          <w:sz w:val="28"/>
          <w:szCs w:val="28"/>
        </w:rPr>
      </w:pPr>
      <w:r w:rsidRPr="00FF0EDD">
        <w:rPr>
          <w:sz w:val="28"/>
          <w:szCs w:val="28"/>
        </w:rPr>
        <w:lastRenderedPageBreak/>
        <w:t xml:space="preserve">1) потягивание за мочки сверху вниз; </w:t>
      </w:r>
      <w:r w:rsidRPr="00FF0EDD">
        <w:rPr>
          <w:sz w:val="28"/>
          <w:szCs w:val="28"/>
        </w:rPr>
        <w:br/>
        <w:t xml:space="preserve">2) потягивание ушной раковины вверх; </w:t>
      </w:r>
      <w:r w:rsidRPr="00FF0EDD">
        <w:rPr>
          <w:sz w:val="28"/>
          <w:szCs w:val="28"/>
        </w:rPr>
        <w:br/>
        <w:t xml:space="preserve">3) круговые движения ушной раковины по часовой стрелке и против.          </w:t>
      </w:r>
    </w:p>
    <w:p w:rsidR="004D53A1" w:rsidRPr="00FF0EDD" w:rsidRDefault="004D53A1" w:rsidP="00FF0EDD">
      <w:pPr>
        <w:pStyle w:val="a3"/>
        <w:spacing w:before="0" w:beforeAutospacing="0" w:after="0" w:afterAutospacing="0" w:line="276" w:lineRule="auto"/>
        <w:ind w:firstLine="360"/>
        <w:jc w:val="both"/>
        <w:rPr>
          <w:sz w:val="28"/>
          <w:szCs w:val="28"/>
        </w:rPr>
      </w:pPr>
      <w:r w:rsidRPr="00FF0EDD">
        <w:rPr>
          <w:sz w:val="28"/>
          <w:szCs w:val="28"/>
        </w:rPr>
        <w:t xml:space="preserve">В начале учебного дня, на первом уроке, можно провести точечный массаж биологически активных точек лица и головы, чтобы окончательно “разбудить” детей и задать соответствующий рабочий настрой на целый учебный день. При массаже активизируется кровообращение в кончиках пальчиков, что предотвращает застой крови не только в руках, но и во всем теле, так как кончики пальцев непосредственно связаны с мозгом. </w:t>
      </w:r>
    </w:p>
    <w:p w:rsidR="00FF0EDD" w:rsidRPr="00FF0EDD" w:rsidRDefault="00FF0EDD" w:rsidP="00FF0EDD">
      <w:pPr>
        <w:spacing w:line="276" w:lineRule="auto"/>
        <w:jc w:val="both"/>
        <w:rPr>
          <w:sz w:val="28"/>
          <w:szCs w:val="28"/>
        </w:rPr>
      </w:pPr>
      <w:r w:rsidRPr="00FF0EDD">
        <w:rPr>
          <w:sz w:val="28"/>
          <w:szCs w:val="28"/>
        </w:rPr>
        <w:t xml:space="preserve">Учитель 1 </w:t>
      </w:r>
      <w:proofErr w:type="spellStart"/>
      <w:r w:rsidRPr="00FF0EDD">
        <w:rPr>
          <w:sz w:val="28"/>
          <w:szCs w:val="28"/>
        </w:rPr>
        <w:t>кв.к</w:t>
      </w:r>
      <w:proofErr w:type="spellEnd"/>
      <w:r w:rsidRPr="00FF0EDD">
        <w:rPr>
          <w:sz w:val="28"/>
          <w:szCs w:val="28"/>
        </w:rPr>
        <w:t>. Попова О.В.</w:t>
      </w:r>
    </w:p>
    <w:sectPr w:rsidR="00FF0EDD" w:rsidRPr="00FF0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D015D"/>
    <w:multiLevelType w:val="hybridMultilevel"/>
    <w:tmpl w:val="9A04F7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EC41CA3"/>
    <w:multiLevelType w:val="multilevel"/>
    <w:tmpl w:val="B500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563236"/>
    <w:multiLevelType w:val="hybridMultilevel"/>
    <w:tmpl w:val="83A6073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11"/>
    <w:rsid w:val="002B7963"/>
    <w:rsid w:val="002C0A3D"/>
    <w:rsid w:val="002D5D45"/>
    <w:rsid w:val="002E68B3"/>
    <w:rsid w:val="00433E72"/>
    <w:rsid w:val="004D53A1"/>
    <w:rsid w:val="009656B7"/>
    <w:rsid w:val="00B91287"/>
    <w:rsid w:val="00BE5911"/>
    <w:rsid w:val="00C76D41"/>
    <w:rsid w:val="00C95262"/>
    <w:rsid w:val="00CF201B"/>
    <w:rsid w:val="00FF0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3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D53A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3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D53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2025-12-28T14:36:00Z</dcterms:created>
  <dcterms:modified xsi:type="dcterms:W3CDTF">2026-03-12T08:18:00Z</dcterms:modified>
</cp:coreProperties>
</file>